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E96029" w14:textId="21728205" w:rsidR="009E53B0" w:rsidRPr="00E23FCA" w:rsidRDefault="009E53B0" w:rsidP="009E53B0">
      <w:pPr>
        <w:pStyle w:val="Header"/>
        <w:tabs>
          <w:tab w:val="left" w:pos="6521"/>
        </w:tabs>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 xml:space="preserve">3GPP TSG-RAN WG1 Meeting </w:t>
      </w:r>
      <w:r w:rsidR="00456AC9">
        <w:rPr>
          <w:rFonts w:cs="Arial"/>
          <w:bCs/>
          <w:noProof w:val="0"/>
          <w:sz w:val="24"/>
          <w:szCs w:val="24"/>
          <w:lang w:val="de-DE"/>
        </w:rPr>
        <w:t>#</w:t>
      </w:r>
      <w:r w:rsidR="003725E8">
        <w:rPr>
          <w:rFonts w:cs="Arial"/>
          <w:bCs/>
          <w:noProof w:val="0"/>
          <w:sz w:val="24"/>
          <w:szCs w:val="24"/>
          <w:lang w:val="de-DE"/>
        </w:rPr>
        <w:t>9</w:t>
      </w:r>
      <w:r w:rsidR="00AE37CC">
        <w:rPr>
          <w:rFonts w:cs="Arial"/>
          <w:bCs/>
          <w:noProof w:val="0"/>
          <w:sz w:val="24"/>
          <w:szCs w:val="24"/>
          <w:lang w:val="de-DE"/>
        </w:rPr>
        <w:t>4</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sidR="00551579" w:rsidRPr="001A6C65">
        <w:rPr>
          <w:i/>
          <w:noProof w:val="0"/>
          <w:sz w:val="24"/>
          <w:szCs w:val="24"/>
          <w:lang w:val="de-DE"/>
        </w:rPr>
        <w:t>R1-</w:t>
      </w:r>
      <w:r w:rsidR="00F11A6D">
        <w:rPr>
          <w:i/>
          <w:noProof w:val="0"/>
          <w:sz w:val="24"/>
          <w:szCs w:val="24"/>
          <w:lang w:val="de-DE"/>
        </w:rPr>
        <w:t>1808764</w:t>
      </w:r>
    </w:p>
    <w:p w14:paraId="6A1ADB6F" w14:textId="77777777" w:rsidR="009E53B0" w:rsidRPr="00FC0836" w:rsidRDefault="00AE37CC" w:rsidP="00FC0836">
      <w:pPr>
        <w:rPr>
          <w:rFonts w:ascii="Arial" w:hAnsi="Arial" w:cs="Arial"/>
          <w:b/>
          <w:noProof/>
          <w:sz w:val="24"/>
          <w:lang w:eastAsia="ko-KR"/>
        </w:rPr>
      </w:pPr>
      <w:r>
        <w:rPr>
          <w:rFonts w:ascii="Arial" w:hAnsi="Arial" w:cs="Arial"/>
          <w:b/>
          <w:noProof/>
          <w:sz w:val="24"/>
          <w:lang w:eastAsia="ko-KR"/>
        </w:rPr>
        <w:t>Gothenburg</w:t>
      </w:r>
      <w:r w:rsidR="009E53B0" w:rsidRPr="00FC0836">
        <w:rPr>
          <w:rFonts w:ascii="Arial" w:hAnsi="Arial" w:cs="Arial"/>
          <w:b/>
          <w:noProof/>
          <w:sz w:val="24"/>
          <w:lang w:eastAsia="ko-KR"/>
        </w:rPr>
        <w:t xml:space="preserve">, </w:t>
      </w:r>
      <w:r>
        <w:rPr>
          <w:rFonts w:ascii="Arial" w:hAnsi="Arial" w:cs="Arial"/>
          <w:b/>
          <w:noProof/>
          <w:sz w:val="24"/>
          <w:lang w:eastAsia="ko-KR"/>
        </w:rPr>
        <w:t>Sweden</w:t>
      </w:r>
      <w:r w:rsidR="009E53B0" w:rsidRPr="00FC0836">
        <w:rPr>
          <w:rFonts w:ascii="Arial" w:hAnsi="Arial" w:cs="Arial"/>
          <w:b/>
          <w:noProof/>
          <w:sz w:val="24"/>
          <w:lang w:eastAsia="ko-KR"/>
        </w:rPr>
        <w:t>,</w:t>
      </w:r>
      <w:r w:rsidR="004263FD" w:rsidRPr="00FC0836">
        <w:rPr>
          <w:rFonts w:ascii="Arial" w:hAnsi="Arial" w:cs="Arial"/>
          <w:b/>
          <w:noProof/>
          <w:sz w:val="24"/>
          <w:lang w:eastAsia="ko-KR"/>
        </w:rPr>
        <w:t xml:space="preserve"> </w:t>
      </w:r>
      <w:r>
        <w:rPr>
          <w:rFonts w:ascii="Arial" w:hAnsi="Arial" w:cs="Arial"/>
          <w:b/>
          <w:noProof/>
          <w:sz w:val="24"/>
          <w:lang w:eastAsia="ko-KR"/>
        </w:rPr>
        <w:t>August</w:t>
      </w:r>
      <w:r w:rsidR="00F2763D" w:rsidRPr="00FC0836">
        <w:rPr>
          <w:rFonts w:ascii="Arial" w:hAnsi="Arial" w:cs="Arial"/>
          <w:b/>
          <w:noProof/>
          <w:sz w:val="24"/>
          <w:lang w:eastAsia="ko-KR"/>
        </w:rPr>
        <w:t xml:space="preserve"> </w:t>
      </w:r>
      <w:r>
        <w:rPr>
          <w:rFonts w:ascii="Arial" w:hAnsi="Arial" w:cs="Arial"/>
          <w:b/>
          <w:noProof/>
          <w:sz w:val="24"/>
          <w:lang w:eastAsia="ko-KR"/>
        </w:rPr>
        <w:t>20th</w:t>
      </w:r>
      <w:r w:rsidR="00FB5D57" w:rsidRPr="00FC0836">
        <w:rPr>
          <w:rFonts w:ascii="Arial" w:hAnsi="Arial" w:cs="Arial"/>
          <w:b/>
          <w:noProof/>
          <w:sz w:val="24"/>
          <w:lang w:eastAsia="ko-KR"/>
        </w:rPr>
        <w:t>–</w:t>
      </w:r>
      <w:r w:rsidR="00341A00">
        <w:rPr>
          <w:rFonts w:ascii="Arial" w:eastAsia="Malgun Gothic" w:hAnsi="Arial" w:cs="Arial" w:hint="eastAsia"/>
          <w:b/>
          <w:noProof/>
          <w:sz w:val="24"/>
          <w:lang w:eastAsia="ko-KR"/>
        </w:rPr>
        <w:t xml:space="preserve"> </w:t>
      </w:r>
      <w:r w:rsidR="00A04AEC" w:rsidRPr="00FC0836">
        <w:rPr>
          <w:rFonts w:ascii="Arial" w:hAnsi="Arial" w:cs="Arial"/>
          <w:b/>
          <w:noProof/>
          <w:sz w:val="24"/>
          <w:lang w:eastAsia="ko-KR"/>
        </w:rPr>
        <w:t>2</w:t>
      </w:r>
      <w:r>
        <w:rPr>
          <w:rFonts w:ascii="Arial" w:hAnsi="Arial" w:cs="Arial"/>
          <w:b/>
          <w:noProof/>
          <w:sz w:val="24"/>
          <w:lang w:eastAsia="ko-KR"/>
        </w:rPr>
        <w:t>4</w:t>
      </w:r>
      <w:r w:rsidR="00A04AEC" w:rsidRPr="00FC0836">
        <w:rPr>
          <w:rFonts w:ascii="Arial" w:hAnsi="Arial" w:cs="Arial"/>
          <w:b/>
          <w:noProof/>
          <w:sz w:val="24"/>
          <w:lang w:eastAsia="ko-KR"/>
        </w:rPr>
        <w:t>th</w:t>
      </w:r>
      <w:r w:rsidR="00E95DD6" w:rsidRPr="00FC0836">
        <w:rPr>
          <w:rFonts w:ascii="Arial" w:hAnsi="Arial" w:cs="Arial"/>
          <w:b/>
          <w:noProof/>
          <w:sz w:val="24"/>
          <w:lang w:eastAsia="ko-KR"/>
        </w:rPr>
        <w:t>,</w:t>
      </w:r>
      <w:r w:rsidR="00F2763D" w:rsidRPr="00FC0836">
        <w:rPr>
          <w:rFonts w:ascii="Arial" w:hAnsi="Arial" w:cs="Arial"/>
          <w:b/>
          <w:noProof/>
          <w:sz w:val="24"/>
          <w:lang w:eastAsia="ko-KR"/>
        </w:rPr>
        <w:t xml:space="preserve"> </w:t>
      </w:r>
      <w:r w:rsidR="004263FD" w:rsidRPr="00FC0836">
        <w:rPr>
          <w:rFonts w:ascii="Arial" w:hAnsi="Arial" w:cs="Arial"/>
          <w:b/>
          <w:noProof/>
          <w:sz w:val="24"/>
          <w:lang w:eastAsia="ko-KR"/>
        </w:rPr>
        <w:t>2018</w:t>
      </w:r>
    </w:p>
    <w:p w14:paraId="236129A9" w14:textId="76F406CA" w:rsidR="00096B2C" w:rsidRPr="00FC0836" w:rsidRDefault="009E53B0" w:rsidP="00096B2C">
      <w:pPr>
        <w:tabs>
          <w:tab w:val="left" w:pos="1985"/>
        </w:tabs>
        <w:spacing w:after="120"/>
        <w:rPr>
          <w:rFonts w:ascii="Arial" w:hAnsi="Arial"/>
          <w:sz w:val="24"/>
          <w:szCs w:val="22"/>
        </w:rPr>
      </w:pPr>
      <w:r w:rsidRPr="00FC0836">
        <w:rPr>
          <w:rFonts w:ascii="Arial" w:hAnsi="Arial"/>
          <w:b/>
          <w:sz w:val="24"/>
          <w:szCs w:val="22"/>
        </w:rPr>
        <w:t>Agenda item:</w:t>
      </w:r>
      <w:r w:rsidRPr="00FC0836">
        <w:rPr>
          <w:rFonts w:ascii="Arial" w:hAnsi="Arial"/>
          <w:sz w:val="24"/>
          <w:szCs w:val="22"/>
        </w:rPr>
        <w:tab/>
      </w:r>
      <w:r w:rsidR="00625EA6" w:rsidRPr="00FC0836">
        <w:rPr>
          <w:rFonts w:ascii="Arial" w:hAnsi="Arial"/>
          <w:sz w:val="24"/>
          <w:szCs w:val="22"/>
        </w:rPr>
        <w:t>7.</w:t>
      </w:r>
      <w:r w:rsidR="009C181D">
        <w:rPr>
          <w:rFonts w:ascii="Arial" w:hAnsi="Arial"/>
          <w:sz w:val="24"/>
          <w:szCs w:val="22"/>
        </w:rPr>
        <w:t>2.2.</w:t>
      </w:r>
      <w:r w:rsidR="00CC70DD">
        <w:rPr>
          <w:rFonts w:ascii="Arial" w:hAnsi="Arial"/>
          <w:sz w:val="24"/>
          <w:szCs w:val="22"/>
        </w:rPr>
        <w:t>1</w:t>
      </w:r>
    </w:p>
    <w:p w14:paraId="6188074B" w14:textId="77777777" w:rsidR="0075049F" w:rsidRPr="00FC0836" w:rsidRDefault="0075049F" w:rsidP="0075049F">
      <w:pPr>
        <w:tabs>
          <w:tab w:val="left" w:pos="1985"/>
        </w:tabs>
        <w:spacing w:after="120"/>
        <w:rPr>
          <w:rFonts w:ascii="Arial" w:hAnsi="Arial"/>
          <w:sz w:val="24"/>
          <w:szCs w:val="22"/>
        </w:rPr>
      </w:pPr>
      <w:r w:rsidRPr="00FC0836">
        <w:rPr>
          <w:rFonts w:ascii="Arial" w:hAnsi="Arial"/>
          <w:b/>
          <w:sz w:val="24"/>
          <w:szCs w:val="22"/>
        </w:rPr>
        <w:t xml:space="preserve">Source: </w:t>
      </w:r>
      <w:r w:rsidRPr="00FC0836">
        <w:rPr>
          <w:rFonts w:ascii="Arial" w:hAnsi="Arial"/>
          <w:b/>
          <w:sz w:val="24"/>
          <w:szCs w:val="22"/>
        </w:rPr>
        <w:tab/>
      </w:r>
      <w:r w:rsidRPr="00FC0836">
        <w:rPr>
          <w:rFonts w:ascii="Arial" w:hAnsi="Arial"/>
          <w:sz w:val="24"/>
          <w:szCs w:val="22"/>
        </w:rPr>
        <w:t xml:space="preserve">Samsung </w:t>
      </w:r>
    </w:p>
    <w:p w14:paraId="3A8CAC5A" w14:textId="3A4DAF25" w:rsidR="0075049F" w:rsidRPr="00FC0836" w:rsidRDefault="0075049F" w:rsidP="00FC0836">
      <w:pPr>
        <w:spacing w:after="120"/>
        <w:ind w:left="1988" w:hangingChars="825" w:hanging="1988"/>
        <w:rPr>
          <w:rFonts w:ascii="Arial" w:hAnsi="Arial"/>
          <w:b/>
          <w:sz w:val="24"/>
          <w:szCs w:val="22"/>
        </w:rPr>
      </w:pPr>
      <w:r w:rsidRPr="00FC0836">
        <w:rPr>
          <w:rFonts w:ascii="Arial" w:hAnsi="Arial"/>
          <w:b/>
          <w:sz w:val="24"/>
          <w:szCs w:val="22"/>
        </w:rPr>
        <w:t>Title:</w:t>
      </w:r>
      <w:r w:rsidRPr="00FC0836">
        <w:rPr>
          <w:rFonts w:ascii="Arial" w:hAnsi="Arial"/>
          <w:sz w:val="24"/>
          <w:szCs w:val="22"/>
        </w:rPr>
        <w:t xml:space="preserve"> </w:t>
      </w:r>
      <w:r w:rsidRPr="00FC0836">
        <w:rPr>
          <w:rFonts w:ascii="Arial" w:hAnsi="Arial"/>
          <w:sz w:val="24"/>
          <w:szCs w:val="22"/>
        </w:rPr>
        <w:tab/>
      </w:r>
      <w:r w:rsidR="000A77B9">
        <w:rPr>
          <w:rFonts w:ascii="Arial" w:hAnsi="Arial"/>
          <w:sz w:val="24"/>
          <w:szCs w:val="22"/>
        </w:rPr>
        <w:t>Remaining s</w:t>
      </w:r>
      <w:r w:rsidR="000A77B9" w:rsidRPr="00FC0836">
        <w:rPr>
          <w:rFonts w:ascii="Arial" w:hAnsi="Arial"/>
          <w:sz w:val="24"/>
          <w:szCs w:val="22"/>
        </w:rPr>
        <w:t xml:space="preserve">imulation </w:t>
      </w:r>
      <w:r w:rsidR="00CE6430" w:rsidRPr="00FC0836">
        <w:rPr>
          <w:rFonts w:ascii="Arial" w:hAnsi="Arial"/>
          <w:sz w:val="24"/>
          <w:szCs w:val="22"/>
        </w:rPr>
        <w:t>methodology for NR-U</w:t>
      </w:r>
      <w:r w:rsidR="009C181D">
        <w:rPr>
          <w:rFonts w:ascii="Arial" w:hAnsi="Arial"/>
          <w:sz w:val="24"/>
          <w:szCs w:val="22"/>
        </w:rPr>
        <w:t xml:space="preserve"> Operation</w:t>
      </w:r>
    </w:p>
    <w:p w14:paraId="41BCC5F2" w14:textId="77777777" w:rsidR="0075049F" w:rsidRPr="00826AFD" w:rsidRDefault="0075049F" w:rsidP="00826AFD">
      <w:pPr>
        <w:spacing w:after="120"/>
        <w:ind w:left="1988" w:hangingChars="825" w:hanging="1988"/>
        <w:rPr>
          <w:rFonts w:ascii="Arial" w:hAnsi="Arial"/>
          <w:b/>
          <w:sz w:val="24"/>
          <w:szCs w:val="22"/>
        </w:rPr>
      </w:pPr>
      <w:r w:rsidRPr="00826AFD">
        <w:rPr>
          <w:rFonts w:ascii="Arial" w:hAnsi="Arial"/>
          <w:b/>
          <w:sz w:val="24"/>
          <w:szCs w:val="22"/>
        </w:rPr>
        <w:t>Document for:</w:t>
      </w:r>
      <w:r w:rsidRPr="00826AFD">
        <w:rPr>
          <w:rFonts w:ascii="Arial" w:hAnsi="Arial"/>
          <w:b/>
          <w:sz w:val="24"/>
          <w:szCs w:val="22"/>
        </w:rPr>
        <w:tab/>
      </w:r>
      <w:r w:rsidRPr="00826AFD">
        <w:rPr>
          <w:rFonts w:ascii="Arial" w:hAnsi="Arial"/>
          <w:sz w:val="24"/>
          <w:szCs w:val="22"/>
        </w:rPr>
        <w:t xml:space="preserve">Discussion and </w:t>
      </w:r>
      <w:r w:rsidRPr="00826AFD">
        <w:rPr>
          <w:rFonts w:ascii="Arial" w:hAnsi="Arial" w:hint="eastAsia"/>
          <w:sz w:val="24"/>
          <w:szCs w:val="22"/>
        </w:rPr>
        <w:t>D</w:t>
      </w:r>
      <w:r w:rsidRPr="00826AFD">
        <w:rPr>
          <w:rFonts w:ascii="Arial" w:hAnsi="Arial"/>
          <w:sz w:val="24"/>
          <w:szCs w:val="22"/>
        </w:rPr>
        <w:t>ecision</w:t>
      </w:r>
    </w:p>
    <w:bookmarkEnd w:id="0"/>
    <w:bookmarkEnd w:id="1"/>
    <w:bookmarkEnd w:id="2"/>
    <w:p w14:paraId="0202B92C" w14:textId="77777777" w:rsidR="00355F67" w:rsidRPr="00826AFD" w:rsidRDefault="00162A07" w:rsidP="00826AFD">
      <w:pPr>
        <w:pStyle w:val="Heading1"/>
        <w:numPr>
          <w:ilvl w:val="0"/>
          <w:numId w:val="11"/>
        </w:numPr>
        <w:pBdr>
          <w:top w:val="single" w:sz="12" w:space="3" w:color="auto"/>
        </w:pBdr>
        <w:tabs>
          <w:tab w:val="clear" w:pos="3222"/>
          <w:tab w:val="num" w:pos="432"/>
        </w:tabs>
        <w:spacing w:before="120"/>
        <w:ind w:left="431" w:hanging="431"/>
        <w:jc w:val="both"/>
        <w:rPr>
          <w:rFonts w:eastAsia="Batang"/>
          <w:sz w:val="32"/>
          <w:lang w:val="en-US" w:eastAsia="ko-KR"/>
        </w:rPr>
      </w:pPr>
      <w:r w:rsidRPr="00826AFD">
        <w:rPr>
          <w:rFonts w:eastAsia="Batang"/>
          <w:sz w:val="32"/>
          <w:lang w:val="en-US" w:eastAsia="ko-KR"/>
        </w:rPr>
        <w:t>Introduction</w:t>
      </w:r>
    </w:p>
    <w:p w14:paraId="3D8681CF" w14:textId="77777777" w:rsidR="00867A42" w:rsidRDefault="0064397A" w:rsidP="0064397A">
      <w:pPr>
        <w:pStyle w:val="LGTdoc"/>
        <w:spacing w:before="120" w:afterLines="0" w:line="240" w:lineRule="auto"/>
        <w:rPr>
          <w:rFonts w:eastAsia="SimSun"/>
          <w:sz w:val="20"/>
          <w:szCs w:val="20"/>
          <w:lang w:eastAsia="zh-CN"/>
        </w:rPr>
      </w:pPr>
      <w:r>
        <w:rPr>
          <w:rFonts w:eastAsia="SimSun"/>
          <w:sz w:val="20"/>
          <w:szCs w:val="20"/>
          <w:lang w:eastAsia="zh-CN"/>
        </w:rPr>
        <w:t>In RAN1 #9</w:t>
      </w:r>
      <w:r w:rsidR="00AA7E30">
        <w:rPr>
          <w:rFonts w:eastAsia="SimSun"/>
          <w:sz w:val="20"/>
          <w:szCs w:val="20"/>
          <w:lang w:eastAsia="zh-CN"/>
        </w:rPr>
        <w:t>3</w:t>
      </w:r>
      <w:r>
        <w:rPr>
          <w:rFonts w:eastAsia="SimSun"/>
          <w:sz w:val="20"/>
          <w:szCs w:val="20"/>
          <w:lang w:eastAsia="zh-CN"/>
        </w:rPr>
        <w:t xml:space="preserve"> [1], the following agreements were made:</w:t>
      </w:r>
    </w:p>
    <w:p w14:paraId="6C2EBE36" w14:textId="77777777" w:rsidR="0064397A" w:rsidRDefault="00B73E6E" w:rsidP="0064397A">
      <w:pPr>
        <w:pStyle w:val="LGTdoc"/>
        <w:spacing w:before="120" w:afterLines="0" w:line="240" w:lineRule="auto"/>
        <w:rPr>
          <w:rFonts w:eastAsia="SimSun"/>
          <w:sz w:val="20"/>
          <w:szCs w:val="20"/>
          <w:lang w:eastAsia="zh-CN"/>
        </w:rPr>
      </w:pPr>
      <w:r>
        <w:rPr>
          <w:noProof/>
          <w:lang w:val="en-US" w:eastAsia="zh-CN"/>
        </w:rPr>
        <mc:AlternateContent>
          <mc:Choice Requires="wps">
            <w:drawing>
              <wp:anchor distT="0" distB="0" distL="114300" distR="114300" simplePos="0" relativeHeight="251659264" behindDoc="0" locked="0" layoutInCell="1" allowOverlap="1" wp14:anchorId="6AF89694" wp14:editId="5DB59291">
                <wp:simplePos x="0" y="0"/>
                <wp:positionH relativeFrom="margin">
                  <wp:align>right</wp:align>
                </wp:positionH>
                <wp:positionV relativeFrom="paragraph">
                  <wp:posOffset>20956</wp:posOffset>
                </wp:positionV>
                <wp:extent cx="6097905" cy="2452688"/>
                <wp:effectExtent l="0" t="0" r="17145" b="241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2452688"/>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7EE3EE" w14:textId="77777777" w:rsidR="00AA7E30" w:rsidRDefault="00AA7E30" w:rsidP="00AA7E30">
                            <w:r w:rsidRPr="00F94629">
                              <w:rPr>
                                <w:highlight w:val="green"/>
                              </w:rPr>
                              <w:t>Agreement:</w:t>
                            </w:r>
                          </w:p>
                          <w:p w14:paraId="51FB111A" w14:textId="77777777" w:rsidR="00AA7E30" w:rsidRDefault="00AA7E30" w:rsidP="00AA7E30">
                            <w:pPr>
                              <w:pStyle w:val="ListParagraph"/>
                              <w:numPr>
                                <w:ilvl w:val="0"/>
                                <w:numId w:val="27"/>
                              </w:numPr>
                              <w:spacing w:after="0" w:line="259" w:lineRule="auto"/>
                              <w:ind w:firstLineChars="0"/>
                              <w:contextualSpacing/>
                            </w:pPr>
                            <w:r>
                              <w:t>For sub7 GHz outdoor scenario, adopting the following</w:t>
                            </w:r>
                          </w:p>
                          <w:p w14:paraId="27CC0503" w14:textId="77777777" w:rsidR="00AA7E30" w:rsidRDefault="00AA7E30" w:rsidP="00AA7E30">
                            <w:pPr>
                              <w:pStyle w:val="ListParagraph"/>
                              <w:numPr>
                                <w:ilvl w:val="1"/>
                                <w:numId w:val="27"/>
                              </w:numPr>
                              <w:spacing w:after="0" w:line="259" w:lineRule="auto"/>
                              <w:ind w:firstLineChars="0"/>
                              <w:contextualSpacing/>
                            </w:pPr>
                            <w:r>
                              <w:t>Macro deployment with ISD=200×A meters</w:t>
                            </w:r>
                          </w:p>
                          <w:p w14:paraId="58E91383" w14:textId="77777777" w:rsidR="00AA7E30" w:rsidRDefault="00AA7E30" w:rsidP="00AA7E30">
                            <w:pPr>
                              <w:numPr>
                                <w:ilvl w:val="1"/>
                                <w:numId w:val="27"/>
                              </w:numPr>
                              <w:spacing w:after="0"/>
                              <w:rPr>
                                <w:rFonts w:eastAsia="Times New Roman"/>
                              </w:rPr>
                            </w:pPr>
                            <w:r>
                              <w:t xml:space="preserve">Each </w:t>
                            </w:r>
                            <w:r>
                              <w:rPr>
                                <w:rFonts w:eastAsia="Times New Roman"/>
                              </w:rPr>
                              <w:t>operator randomly drops 1 micro-layer TRP within each macro cell sector with minimum distance between micro-layer TRPs equals 57.9</w:t>
                            </w:r>
                            <w:r>
                              <w:t>×</w:t>
                            </w:r>
                            <w:r>
                              <w:rPr>
                                <w:rFonts w:eastAsia="Times New Roman"/>
                              </w:rPr>
                              <w:t>A meters</w:t>
                            </w:r>
                          </w:p>
                          <w:p w14:paraId="009E771D" w14:textId="77777777" w:rsidR="00AA7E30" w:rsidRDefault="00AA7E30" w:rsidP="00AA7E30">
                            <w:pPr>
                              <w:numPr>
                                <w:ilvl w:val="1"/>
                                <w:numId w:val="27"/>
                              </w:numPr>
                              <w:spacing w:after="0"/>
                              <w:rPr>
                                <w:rFonts w:eastAsia="Times New Roman"/>
                              </w:rPr>
                            </w:pPr>
                            <w:r>
                              <w:rPr>
                                <w:rFonts w:eastAsia="Times New Roman"/>
                              </w:rPr>
                              <w:t>Independent dropping between two operators</w:t>
                            </w:r>
                          </w:p>
                          <w:p w14:paraId="5A4C43F0" w14:textId="77777777" w:rsidR="00AA7E30" w:rsidRDefault="00AA7E30" w:rsidP="00AA7E30">
                            <w:pPr>
                              <w:numPr>
                                <w:ilvl w:val="2"/>
                                <w:numId w:val="27"/>
                              </w:numPr>
                              <w:spacing w:after="0"/>
                              <w:rPr>
                                <w:rFonts w:eastAsia="Times New Roman"/>
                              </w:rPr>
                            </w:pPr>
                            <w:r>
                              <w:rPr>
                                <w:rFonts w:eastAsia="Times New Roman"/>
                              </w:rPr>
                              <w:t>Use 10 meters as the inter-operator micro-layer TRP minimum distance</w:t>
                            </w:r>
                          </w:p>
                          <w:p w14:paraId="3AD73511" w14:textId="77777777" w:rsidR="00AA7E30" w:rsidRDefault="00AA7E30" w:rsidP="00AA7E30">
                            <w:pPr>
                              <w:numPr>
                                <w:ilvl w:val="2"/>
                                <w:numId w:val="27"/>
                              </w:numPr>
                              <w:spacing w:after="0"/>
                              <w:rPr>
                                <w:rFonts w:eastAsia="Times New Roman"/>
                              </w:rPr>
                            </w:pPr>
                            <w:r>
                              <w:rPr>
                                <w:rFonts w:eastAsia="Times New Roman"/>
                              </w:rPr>
                              <w:t>For the inter-operator micro-layer TRP maximum distance</w:t>
                            </w:r>
                          </w:p>
                          <w:p w14:paraId="6D1B9B2C" w14:textId="77777777" w:rsidR="00AA7E30" w:rsidRDefault="00AA7E30" w:rsidP="00AA7E30">
                            <w:pPr>
                              <w:numPr>
                                <w:ilvl w:val="3"/>
                                <w:numId w:val="27"/>
                              </w:numPr>
                              <w:spacing w:after="0"/>
                              <w:rPr>
                                <w:rFonts w:eastAsia="Times New Roman"/>
                              </w:rPr>
                            </w:pPr>
                            <w:r>
                              <w:rPr>
                                <w:rFonts w:eastAsia="Times New Roman"/>
                              </w:rPr>
                              <w:t>Outdoor scenario 1: 30</w:t>
                            </w:r>
                          </w:p>
                          <w:p w14:paraId="571CEA8F" w14:textId="77777777" w:rsidR="00AA7E30" w:rsidRDefault="00AA7E30" w:rsidP="00AA7E30">
                            <w:pPr>
                              <w:numPr>
                                <w:ilvl w:val="3"/>
                                <w:numId w:val="27"/>
                              </w:numPr>
                              <w:spacing w:after="0"/>
                              <w:rPr>
                                <w:rFonts w:eastAsia="Times New Roman"/>
                              </w:rPr>
                            </w:pPr>
                            <w:r>
                              <w:rPr>
                                <w:rFonts w:eastAsia="Times New Roman"/>
                              </w:rPr>
                              <w:t>Outdoor scenario 2: No limit as long as the TRP is within the macro cell</w:t>
                            </w:r>
                          </w:p>
                          <w:p w14:paraId="0B5F484B" w14:textId="77777777" w:rsidR="00AA7E30" w:rsidRPr="00197E67" w:rsidRDefault="00AA7E30" w:rsidP="00AA7E30">
                            <w:pPr>
                              <w:numPr>
                                <w:ilvl w:val="1"/>
                                <w:numId w:val="27"/>
                              </w:numPr>
                              <w:spacing w:after="0"/>
                              <w:rPr>
                                <w:rFonts w:eastAsia="Times New Roman"/>
                              </w:rPr>
                            </w:pPr>
                            <w:r w:rsidRPr="00197E67">
                              <w:rPr>
                                <w:rFonts w:eastAsia="Times New Roman"/>
                              </w:rPr>
                              <w:t>UE randomly dropped within macro cell</w:t>
                            </w:r>
                            <w:r>
                              <w:rPr>
                                <w:rFonts w:eastAsia="Times New Roman"/>
                              </w:rPr>
                              <w:t xml:space="preserve"> sector </w:t>
                            </w:r>
                            <w:r w:rsidRPr="00197E67">
                              <w:rPr>
                                <w:rFonts w:eastAsia="Times New Roman"/>
                              </w:rPr>
                              <w:t>with a minimum serving cell RSSI of -82dBm</w:t>
                            </w:r>
                          </w:p>
                          <w:p w14:paraId="61651EA4" w14:textId="77777777" w:rsidR="00AA7E30" w:rsidRDefault="00AA7E30" w:rsidP="00AA7E30">
                            <w:pPr>
                              <w:numPr>
                                <w:ilvl w:val="1"/>
                                <w:numId w:val="27"/>
                              </w:numPr>
                              <w:spacing w:after="0"/>
                              <w:rPr>
                                <w:rFonts w:eastAsia="Times New Roman"/>
                              </w:rPr>
                            </w:pPr>
                            <w:r>
                              <w:rPr>
                                <w:rFonts w:eastAsia="Times New Roman"/>
                              </w:rPr>
                              <w:t>All UEs dropped outdoor</w:t>
                            </w:r>
                          </w:p>
                          <w:p w14:paraId="7F5558A9" w14:textId="77777777" w:rsidR="00AA7E30" w:rsidRDefault="00AA7E30" w:rsidP="00AA7E30">
                            <w:pPr>
                              <w:numPr>
                                <w:ilvl w:val="1"/>
                                <w:numId w:val="27"/>
                              </w:numPr>
                              <w:spacing w:after="0"/>
                              <w:rPr>
                                <w:rFonts w:eastAsia="Times New Roman"/>
                              </w:rPr>
                            </w:pPr>
                            <w:r>
                              <w:rPr>
                                <w:rFonts w:eastAsia="Times New Roman"/>
                              </w:rPr>
                              <w:t>Try A&gt;=1 and find the A that satisfies serving cell received power distribution satisfies (10+X)% to (15+X)%] UEs below -72dBm</w:t>
                            </w:r>
                          </w:p>
                          <w:p w14:paraId="0837387E" w14:textId="77777777" w:rsidR="00B83AF6" w:rsidRPr="0064397A" w:rsidRDefault="00B83AF6" w:rsidP="00F77D53">
                            <w:pPr>
                              <w:spacing w:after="0"/>
                              <w:rPr>
                                <w:sz w:val="18"/>
                              </w:rPr>
                            </w:pPr>
                          </w:p>
                          <w:p w14:paraId="497EFF3B" w14:textId="77777777" w:rsidR="00B83AF6" w:rsidRDefault="00B83A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F89694" id="_x0000_t202" coordsize="21600,21600" o:spt="202" path="m,l,21600r21600,l21600,xe">
                <v:stroke joinstyle="miter"/>
                <v:path gradientshapeok="t" o:connecttype="rect"/>
              </v:shapetype>
              <v:shape id="Text Box 3" o:spid="_x0000_s1026" type="#_x0000_t202" style="position:absolute;left:0;text-align:left;margin-left:428.95pt;margin-top:1.65pt;width:480.15pt;height:193.1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">
                <v:textbox>
                  <w:txbxContent>
                    <w:p w14:paraId="4F7EE3EE" w14:textId="77777777" w:rsidR="00AA7E30" w:rsidRDefault="00AA7E30" w:rsidP="00AA7E30">
                      <w:r w:rsidRPr="00F94629">
                        <w:rPr>
                          <w:highlight w:val="green"/>
                        </w:rPr>
                        <w:t>Agreement:</w:t>
                      </w:r>
                    </w:p>
                    <w:p w14:paraId="51FB111A" w14:textId="77777777" w:rsidR="00AA7E30" w:rsidRDefault="00AA7E30" w:rsidP="00AA7E30">
                      <w:pPr>
                        <w:pStyle w:val="ListParagraph"/>
                        <w:numPr>
                          <w:ilvl w:val="0"/>
                          <w:numId w:val="27"/>
                        </w:numPr>
                        <w:spacing w:after="0" w:line="259" w:lineRule="auto"/>
                        <w:ind w:firstLineChars="0"/>
                        <w:contextualSpacing/>
                      </w:pPr>
                      <w:r>
                        <w:t>For sub7 GHz outdoor scenario, adopting the following</w:t>
                      </w:r>
                    </w:p>
                    <w:p w14:paraId="27CC0503" w14:textId="77777777" w:rsidR="00AA7E30" w:rsidRDefault="00AA7E30" w:rsidP="00AA7E30">
                      <w:pPr>
                        <w:pStyle w:val="ListParagraph"/>
                        <w:numPr>
                          <w:ilvl w:val="1"/>
                          <w:numId w:val="27"/>
                        </w:numPr>
                        <w:spacing w:after="0" w:line="259" w:lineRule="auto"/>
                        <w:ind w:firstLineChars="0"/>
                        <w:contextualSpacing/>
                      </w:pPr>
                      <w:r>
                        <w:t>Macro deployment with ISD=200×A meters</w:t>
                      </w:r>
                    </w:p>
                    <w:p w14:paraId="58E91383" w14:textId="77777777" w:rsidR="00AA7E30" w:rsidRDefault="00AA7E30" w:rsidP="00AA7E30">
                      <w:pPr>
                        <w:numPr>
                          <w:ilvl w:val="1"/>
                          <w:numId w:val="27"/>
                        </w:numPr>
                        <w:spacing w:after="0"/>
                        <w:rPr>
                          <w:rFonts w:eastAsia="Times New Roman"/>
                        </w:rPr>
                      </w:pPr>
                      <w:r>
                        <w:t xml:space="preserve">Each </w:t>
                      </w:r>
                      <w:r>
                        <w:rPr>
                          <w:rFonts w:eastAsia="Times New Roman"/>
                        </w:rPr>
                        <w:t>operator randomly drops 1 micro-layer TRP within each macro cell sector with minimum distance between micro-layer TRPs equals 57.9</w:t>
                      </w:r>
                      <w:r>
                        <w:t>×</w:t>
                      </w:r>
                      <w:r>
                        <w:rPr>
                          <w:rFonts w:eastAsia="Times New Roman"/>
                        </w:rPr>
                        <w:t>A meters</w:t>
                      </w:r>
                    </w:p>
                    <w:p w14:paraId="009E771D" w14:textId="77777777" w:rsidR="00AA7E30" w:rsidRDefault="00AA7E30" w:rsidP="00AA7E30">
                      <w:pPr>
                        <w:numPr>
                          <w:ilvl w:val="1"/>
                          <w:numId w:val="27"/>
                        </w:numPr>
                        <w:spacing w:after="0"/>
                        <w:rPr>
                          <w:rFonts w:eastAsia="Times New Roman"/>
                        </w:rPr>
                      </w:pPr>
                      <w:r>
                        <w:rPr>
                          <w:rFonts w:eastAsia="Times New Roman"/>
                        </w:rPr>
                        <w:t>Independent dropping between two operators</w:t>
                      </w:r>
                    </w:p>
                    <w:p w14:paraId="5A4C43F0" w14:textId="77777777" w:rsidR="00AA7E30" w:rsidRDefault="00AA7E30" w:rsidP="00AA7E30">
                      <w:pPr>
                        <w:numPr>
                          <w:ilvl w:val="2"/>
                          <w:numId w:val="27"/>
                        </w:numPr>
                        <w:spacing w:after="0"/>
                        <w:rPr>
                          <w:rFonts w:eastAsia="Times New Roman"/>
                        </w:rPr>
                      </w:pPr>
                      <w:r>
                        <w:rPr>
                          <w:rFonts w:eastAsia="Times New Roman"/>
                        </w:rPr>
                        <w:t>Use 10 meters as the inter-operator micro-layer TRP minimum distance</w:t>
                      </w:r>
                    </w:p>
                    <w:p w14:paraId="3AD73511" w14:textId="77777777" w:rsidR="00AA7E30" w:rsidRDefault="00AA7E30" w:rsidP="00AA7E30">
                      <w:pPr>
                        <w:numPr>
                          <w:ilvl w:val="2"/>
                          <w:numId w:val="27"/>
                        </w:numPr>
                        <w:spacing w:after="0"/>
                        <w:rPr>
                          <w:rFonts w:eastAsia="Times New Roman"/>
                        </w:rPr>
                      </w:pPr>
                      <w:r>
                        <w:rPr>
                          <w:rFonts w:eastAsia="Times New Roman"/>
                        </w:rPr>
                        <w:t>For the inter-operator micro-layer TRP maximum distance</w:t>
                      </w:r>
                    </w:p>
                    <w:p w14:paraId="6D1B9B2C" w14:textId="77777777" w:rsidR="00AA7E30" w:rsidRDefault="00AA7E30" w:rsidP="00AA7E30">
                      <w:pPr>
                        <w:numPr>
                          <w:ilvl w:val="3"/>
                          <w:numId w:val="27"/>
                        </w:numPr>
                        <w:spacing w:after="0"/>
                        <w:rPr>
                          <w:rFonts w:eastAsia="Times New Roman"/>
                        </w:rPr>
                      </w:pPr>
                      <w:r>
                        <w:rPr>
                          <w:rFonts w:eastAsia="Times New Roman"/>
                        </w:rPr>
                        <w:t>Outdoor scenario 1: 30</w:t>
                      </w:r>
                    </w:p>
                    <w:p w14:paraId="571CEA8F" w14:textId="77777777" w:rsidR="00AA7E30" w:rsidRDefault="00AA7E30" w:rsidP="00AA7E30">
                      <w:pPr>
                        <w:numPr>
                          <w:ilvl w:val="3"/>
                          <w:numId w:val="27"/>
                        </w:numPr>
                        <w:spacing w:after="0"/>
                        <w:rPr>
                          <w:rFonts w:eastAsia="Times New Roman"/>
                        </w:rPr>
                      </w:pPr>
                      <w:r>
                        <w:rPr>
                          <w:rFonts w:eastAsia="Times New Roman"/>
                        </w:rPr>
                        <w:t>Outdoor scenario 2: No limit as long as the TRP is within the macro cell</w:t>
                      </w:r>
                    </w:p>
                    <w:p w14:paraId="0B5F484B" w14:textId="77777777" w:rsidR="00AA7E30" w:rsidRPr="00197E67" w:rsidRDefault="00AA7E30" w:rsidP="00AA7E30">
                      <w:pPr>
                        <w:numPr>
                          <w:ilvl w:val="1"/>
                          <w:numId w:val="27"/>
                        </w:numPr>
                        <w:spacing w:after="0"/>
                        <w:rPr>
                          <w:rFonts w:eastAsia="Times New Roman"/>
                        </w:rPr>
                      </w:pPr>
                      <w:r w:rsidRPr="00197E67">
                        <w:rPr>
                          <w:rFonts w:eastAsia="Times New Roman"/>
                        </w:rPr>
                        <w:t>UE randomly dropped within macro cell</w:t>
                      </w:r>
                      <w:r>
                        <w:rPr>
                          <w:rFonts w:eastAsia="Times New Roman"/>
                        </w:rPr>
                        <w:t xml:space="preserve"> sector </w:t>
                      </w:r>
                      <w:r w:rsidRPr="00197E67">
                        <w:rPr>
                          <w:rFonts w:eastAsia="Times New Roman"/>
                        </w:rPr>
                        <w:t>with a minimum serving cell RSSI of -82dBm</w:t>
                      </w:r>
                    </w:p>
                    <w:p w14:paraId="61651EA4" w14:textId="77777777" w:rsidR="00AA7E30" w:rsidRDefault="00AA7E30" w:rsidP="00AA7E30">
                      <w:pPr>
                        <w:numPr>
                          <w:ilvl w:val="1"/>
                          <w:numId w:val="27"/>
                        </w:numPr>
                        <w:spacing w:after="0"/>
                        <w:rPr>
                          <w:rFonts w:eastAsia="Times New Roman"/>
                        </w:rPr>
                      </w:pPr>
                      <w:r>
                        <w:rPr>
                          <w:rFonts w:eastAsia="Times New Roman"/>
                        </w:rPr>
                        <w:t>All UEs dropped outdoor</w:t>
                      </w:r>
                    </w:p>
                    <w:p w14:paraId="7F5558A9" w14:textId="77777777" w:rsidR="00AA7E30" w:rsidRDefault="00AA7E30" w:rsidP="00AA7E30">
                      <w:pPr>
                        <w:numPr>
                          <w:ilvl w:val="1"/>
                          <w:numId w:val="27"/>
                        </w:numPr>
                        <w:spacing w:after="0"/>
                        <w:rPr>
                          <w:rFonts w:eastAsia="Times New Roman"/>
                        </w:rPr>
                      </w:pPr>
                      <w:r>
                        <w:rPr>
                          <w:rFonts w:eastAsia="Times New Roman"/>
                        </w:rPr>
                        <w:t>Try A&gt;=1 and find the A that satisfies serving cell received power distribution satisfies (10+X)% to (15+X)%] UEs below -72dBm</w:t>
                      </w:r>
                    </w:p>
                    <w:p w14:paraId="0837387E" w14:textId="77777777" w:rsidR="00B83AF6" w:rsidRPr="0064397A" w:rsidRDefault="00B83AF6" w:rsidP="00F77D53">
                      <w:pPr>
                        <w:spacing w:after="0"/>
                        <w:rPr>
                          <w:sz w:val="18"/>
                        </w:rPr>
                      </w:pPr>
                    </w:p>
                    <w:p w14:paraId="497EFF3B" w14:textId="77777777" w:rsidR="00B83AF6" w:rsidRDefault="00B83AF6"/>
                  </w:txbxContent>
                </v:textbox>
                <w10:wrap anchorx="margin"/>
              </v:shape>
            </w:pict>
          </mc:Fallback>
        </mc:AlternateContent>
      </w:r>
    </w:p>
    <w:p w14:paraId="5844108E" w14:textId="77777777" w:rsidR="0064397A" w:rsidRDefault="0064397A" w:rsidP="0064397A">
      <w:pPr>
        <w:pStyle w:val="LGTdoc"/>
        <w:spacing w:before="120" w:afterLines="0" w:line="240" w:lineRule="auto"/>
        <w:rPr>
          <w:rFonts w:eastAsia="SimSun"/>
          <w:sz w:val="20"/>
          <w:szCs w:val="20"/>
          <w:lang w:eastAsia="zh-CN"/>
        </w:rPr>
      </w:pPr>
    </w:p>
    <w:p w14:paraId="463C0A00" w14:textId="77777777" w:rsidR="00F77D53" w:rsidRDefault="00F77D53" w:rsidP="0064397A">
      <w:pPr>
        <w:pStyle w:val="LGTdoc"/>
        <w:spacing w:before="120" w:afterLines="0" w:line="240" w:lineRule="auto"/>
        <w:rPr>
          <w:rFonts w:eastAsia="SimSun"/>
          <w:sz w:val="20"/>
          <w:szCs w:val="20"/>
          <w:lang w:eastAsia="zh-CN"/>
        </w:rPr>
      </w:pPr>
    </w:p>
    <w:p w14:paraId="085889DB" w14:textId="77777777" w:rsidR="00F77D53" w:rsidRDefault="00F77D53" w:rsidP="0064397A">
      <w:pPr>
        <w:pStyle w:val="LGTdoc"/>
        <w:spacing w:before="120" w:afterLines="0" w:line="240" w:lineRule="auto"/>
        <w:rPr>
          <w:rFonts w:eastAsia="SimSun"/>
          <w:sz w:val="20"/>
          <w:szCs w:val="20"/>
          <w:lang w:eastAsia="zh-CN"/>
        </w:rPr>
      </w:pPr>
    </w:p>
    <w:p w14:paraId="47AD4098" w14:textId="77777777" w:rsidR="00F77D53" w:rsidRDefault="00F77D53" w:rsidP="0064397A">
      <w:pPr>
        <w:pStyle w:val="LGTdoc"/>
        <w:spacing w:before="120" w:afterLines="0" w:line="240" w:lineRule="auto"/>
        <w:rPr>
          <w:rFonts w:eastAsia="SimSun"/>
          <w:sz w:val="20"/>
          <w:szCs w:val="20"/>
          <w:lang w:eastAsia="zh-CN"/>
        </w:rPr>
      </w:pPr>
    </w:p>
    <w:p w14:paraId="5C93DD3C" w14:textId="77777777" w:rsidR="00F77D53" w:rsidRDefault="00F77D53" w:rsidP="0064397A">
      <w:pPr>
        <w:pStyle w:val="LGTdoc"/>
        <w:spacing w:before="120" w:afterLines="0" w:line="240" w:lineRule="auto"/>
        <w:rPr>
          <w:rFonts w:eastAsia="SimSun"/>
          <w:sz w:val="20"/>
          <w:szCs w:val="20"/>
          <w:lang w:eastAsia="zh-CN"/>
        </w:rPr>
      </w:pPr>
    </w:p>
    <w:p w14:paraId="2F9B34B8" w14:textId="77777777" w:rsidR="00F77D53" w:rsidRDefault="00F77D53" w:rsidP="0064397A">
      <w:pPr>
        <w:pStyle w:val="LGTdoc"/>
        <w:spacing w:before="120" w:afterLines="0" w:line="240" w:lineRule="auto"/>
        <w:rPr>
          <w:rFonts w:eastAsia="SimSun"/>
          <w:sz w:val="20"/>
          <w:szCs w:val="20"/>
          <w:lang w:eastAsia="zh-CN"/>
        </w:rPr>
      </w:pPr>
    </w:p>
    <w:p w14:paraId="70423C3A" w14:textId="77777777" w:rsidR="00F77D53" w:rsidRDefault="00F77D53" w:rsidP="0064397A">
      <w:pPr>
        <w:pStyle w:val="LGTdoc"/>
        <w:spacing w:before="120" w:afterLines="0" w:line="240" w:lineRule="auto"/>
        <w:rPr>
          <w:rFonts w:eastAsia="SimSun"/>
          <w:sz w:val="20"/>
          <w:szCs w:val="20"/>
          <w:lang w:eastAsia="zh-CN"/>
        </w:rPr>
      </w:pPr>
    </w:p>
    <w:p w14:paraId="380D5E8E" w14:textId="77777777" w:rsidR="00F77D53" w:rsidRDefault="00F77D53" w:rsidP="0064397A">
      <w:pPr>
        <w:pStyle w:val="LGTdoc"/>
        <w:spacing w:before="120" w:afterLines="0" w:line="240" w:lineRule="auto"/>
        <w:rPr>
          <w:rFonts w:eastAsia="SimSun"/>
          <w:sz w:val="20"/>
          <w:szCs w:val="20"/>
          <w:lang w:eastAsia="zh-CN"/>
        </w:rPr>
      </w:pPr>
    </w:p>
    <w:p w14:paraId="73F12D32" w14:textId="77777777" w:rsidR="00F77D53" w:rsidRDefault="00F77D53" w:rsidP="0064397A">
      <w:pPr>
        <w:pStyle w:val="LGTdoc"/>
        <w:spacing w:before="120" w:afterLines="0" w:line="240" w:lineRule="auto"/>
        <w:rPr>
          <w:rFonts w:eastAsia="SimSun"/>
          <w:sz w:val="20"/>
          <w:szCs w:val="20"/>
          <w:lang w:eastAsia="zh-CN"/>
        </w:rPr>
      </w:pPr>
    </w:p>
    <w:p w14:paraId="065FDF8A" w14:textId="77777777" w:rsidR="00F77D53" w:rsidRDefault="00F77D53" w:rsidP="0064397A">
      <w:pPr>
        <w:pStyle w:val="LGTdoc"/>
        <w:spacing w:before="120" w:afterLines="0" w:line="240" w:lineRule="auto"/>
        <w:rPr>
          <w:rFonts w:eastAsia="SimSun"/>
          <w:sz w:val="20"/>
          <w:szCs w:val="20"/>
          <w:lang w:eastAsia="zh-CN"/>
        </w:rPr>
      </w:pPr>
    </w:p>
    <w:p w14:paraId="270F54BA" w14:textId="77777777" w:rsidR="00F77D53" w:rsidRDefault="00F77D53" w:rsidP="0064397A">
      <w:pPr>
        <w:pStyle w:val="LGTdoc"/>
        <w:spacing w:before="120" w:afterLines="0" w:line="240" w:lineRule="auto"/>
        <w:rPr>
          <w:rFonts w:eastAsia="SimSun"/>
          <w:sz w:val="20"/>
          <w:szCs w:val="20"/>
          <w:lang w:eastAsia="zh-CN"/>
        </w:rPr>
      </w:pPr>
    </w:p>
    <w:p w14:paraId="123221C4" w14:textId="63D18B1B" w:rsidR="0064397A" w:rsidRDefault="009D1A66" w:rsidP="00956FDD">
      <w:pPr>
        <w:pStyle w:val="LGTdoc"/>
        <w:spacing w:before="120" w:afterLines="0" w:line="288" w:lineRule="auto"/>
        <w:rPr>
          <w:rFonts w:eastAsia="SimSun"/>
          <w:sz w:val="20"/>
          <w:szCs w:val="20"/>
          <w:lang w:eastAsia="zh-CN"/>
        </w:rPr>
      </w:pPr>
      <w:r w:rsidRPr="009D1A66">
        <w:rPr>
          <w:rFonts w:eastAsia="SimSun"/>
          <w:sz w:val="20"/>
          <w:szCs w:val="20"/>
          <w:lang w:eastAsia="zh-CN"/>
        </w:rPr>
        <w:t xml:space="preserve">This contribution discusses the </w:t>
      </w:r>
      <w:r w:rsidR="00D37D16">
        <w:rPr>
          <w:rFonts w:eastAsia="SimSun"/>
          <w:sz w:val="20"/>
          <w:szCs w:val="20"/>
          <w:lang w:eastAsia="zh-CN"/>
        </w:rPr>
        <w:t xml:space="preserve">simulation parameters for outdoor </w:t>
      </w:r>
      <w:r w:rsidR="00ED7E83">
        <w:rPr>
          <w:rFonts w:eastAsia="SimSun"/>
          <w:sz w:val="20"/>
          <w:szCs w:val="20"/>
          <w:lang w:eastAsia="zh-CN"/>
        </w:rPr>
        <w:t xml:space="preserve">sub-7 GHz </w:t>
      </w:r>
      <w:r w:rsidR="00D37D16">
        <w:rPr>
          <w:rFonts w:eastAsia="SimSun"/>
          <w:sz w:val="20"/>
          <w:szCs w:val="20"/>
          <w:lang w:eastAsia="zh-CN"/>
        </w:rPr>
        <w:t xml:space="preserve">NR-U, </w:t>
      </w:r>
      <w:r w:rsidR="00A54789">
        <w:rPr>
          <w:rFonts w:eastAsia="SimSun"/>
          <w:sz w:val="20"/>
          <w:szCs w:val="20"/>
          <w:lang w:eastAsia="zh-CN"/>
        </w:rPr>
        <w:t xml:space="preserve">the </w:t>
      </w:r>
      <w:r w:rsidR="00D37D16">
        <w:rPr>
          <w:rFonts w:eastAsia="SimSun"/>
          <w:sz w:val="20"/>
          <w:szCs w:val="20"/>
          <w:lang w:eastAsia="zh-CN"/>
        </w:rPr>
        <w:t>coexistence system with NR-U</w:t>
      </w:r>
      <w:r w:rsidR="00151833">
        <w:rPr>
          <w:rFonts w:eastAsia="SimSun"/>
          <w:sz w:val="20"/>
          <w:szCs w:val="20"/>
          <w:lang w:eastAsia="zh-CN"/>
        </w:rPr>
        <w:t xml:space="preserve">, </w:t>
      </w:r>
      <w:r w:rsidR="00D37D16">
        <w:rPr>
          <w:rFonts w:eastAsia="SimSun"/>
          <w:sz w:val="20"/>
          <w:szCs w:val="20"/>
          <w:lang w:eastAsia="zh-CN"/>
        </w:rPr>
        <w:t>performance metrics</w:t>
      </w:r>
      <w:r w:rsidR="00151833">
        <w:rPr>
          <w:rFonts w:eastAsia="SimSun"/>
          <w:sz w:val="20"/>
          <w:szCs w:val="20"/>
          <w:lang w:eastAsia="zh-CN"/>
        </w:rPr>
        <w:t xml:space="preserve">, </w:t>
      </w:r>
      <w:r w:rsidR="00D37D16">
        <w:rPr>
          <w:rFonts w:eastAsia="SimSun"/>
          <w:sz w:val="20"/>
          <w:szCs w:val="20"/>
          <w:lang w:eastAsia="zh-CN"/>
        </w:rPr>
        <w:t>channel access schemes and other features of NR-U for evaluation</w:t>
      </w:r>
      <w:r w:rsidRPr="009D1A66">
        <w:rPr>
          <w:rFonts w:eastAsia="SimSun"/>
          <w:sz w:val="20"/>
          <w:szCs w:val="20"/>
          <w:lang w:eastAsia="zh-CN"/>
        </w:rPr>
        <w:t>.</w:t>
      </w:r>
    </w:p>
    <w:p w14:paraId="2846068A" w14:textId="77777777" w:rsidR="00956FDD" w:rsidRPr="00AD6F01" w:rsidRDefault="00EE1A97" w:rsidP="00826AFD">
      <w:pPr>
        <w:pStyle w:val="Heading1"/>
        <w:numPr>
          <w:ilvl w:val="0"/>
          <w:numId w:val="11"/>
        </w:numPr>
        <w:pBdr>
          <w:top w:val="single" w:sz="12" w:space="3" w:color="auto"/>
        </w:pBdr>
        <w:tabs>
          <w:tab w:val="clear" w:pos="3222"/>
          <w:tab w:val="num" w:pos="432"/>
        </w:tabs>
        <w:spacing w:before="120"/>
        <w:ind w:left="431" w:hanging="431"/>
        <w:jc w:val="both"/>
        <w:rPr>
          <w:rFonts w:eastAsia="Batang"/>
          <w:sz w:val="28"/>
          <w:lang w:val="en-US" w:eastAsia="ko-KR"/>
        </w:rPr>
      </w:pPr>
      <w:r w:rsidRPr="00AD6F01">
        <w:rPr>
          <w:rFonts w:eastAsia="Batang"/>
          <w:sz w:val="28"/>
          <w:lang w:val="en-US" w:eastAsia="ko-KR"/>
        </w:rPr>
        <w:t xml:space="preserve">Simulation </w:t>
      </w:r>
      <w:r w:rsidR="00016FF6" w:rsidRPr="00AD6F01">
        <w:rPr>
          <w:rFonts w:eastAsia="Batang"/>
          <w:sz w:val="28"/>
          <w:lang w:val="en-US" w:eastAsia="ko-KR"/>
        </w:rPr>
        <w:t>Parameters</w:t>
      </w:r>
      <w:r w:rsidRPr="00AD6F01">
        <w:rPr>
          <w:rFonts w:eastAsia="Batang"/>
          <w:sz w:val="28"/>
          <w:lang w:val="en-US" w:eastAsia="ko-KR"/>
        </w:rPr>
        <w:t xml:space="preserve"> for</w:t>
      </w:r>
      <w:r w:rsidR="005C5238" w:rsidRPr="00AD6F01">
        <w:rPr>
          <w:rFonts w:eastAsia="Batang"/>
          <w:sz w:val="28"/>
          <w:lang w:val="en-US" w:eastAsia="ko-KR"/>
        </w:rPr>
        <w:t xml:space="preserve"> </w:t>
      </w:r>
      <w:r w:rsidR="009F1557">
        <w:rPr>
          <w:rFonts w:eastAsia="Batang"/>
          <w:sz w:val="28"/>
          <w:lang w:val="en-US" w:eastAsia="ko-KR"/>
        </w:rPr>
        <w:t xml:space="preserve">Outdoor </w:t>
      </w:r>
      <w:r w:rsidR="0040613D" w:rsidRPr="00AD6F01">
        <w:rPr>
          <w:rFonts w:eastAsia="Batang"/>
          <w:sz w:val="28"/>
          <w:lang w:val="en-US" w:eastAsia="ko-KR"/>
        </w:rPr>
        <w:t>NR-U</w:t>
      </w:r>
      <w:r w:rsidR="005A4A0A" w:rsidRPr="00AD6F01">
        <w:rPr>
          <w:rFonts w:eastAsia="Batang"/>
          <w:sz w:val="28"/>
          <w:lang w:val="en-US" w:eastAsia="ko-KR"/>
        </w:rPr>
        <w:t xml:space="preserve"> </w:t>
      </w:r>
    </w:p>
    <w:p w14:paraId="2175A7AA" w14:textId="77777777" w:rsidR="008C7E1F" w:rsidRDefault="00C37AA8" w:rsidP="00D9075C">
      <w:pPr>
        <w:spacing w:line="288" w:lineRule="auto"/>
        <w:jc w:val="both"/>
      </w:pPr>
      <w:r>
        <w:rPr>
          <w:szCs w:val="14"/>
        </w:rPr>
        <w:t xml:space="preserve">For sub-7 GHz </w:t>
      </w:r>
      <w:r w:rsidR="005A6714">
        <w:rPr>
          <w:szCs w:val="14"/>
        </w:rPr>
        <w:t>outdoor</w:t>
      </w:r>
      <w:r>
        <w:rPr>
          <w:szCs w:val="14"/>
        </w:rPr>
        <w:t xml:space="preserve"> NR-U, it has been agreed in</w:t>
      </w:r>
      <w:r w:rsidR="000633F8">
        <w:rPr>
          <w:szCs w:val="14"/>
        </w:rPr>
        <w:t xml:space="preserve"> RAN1 </w:t>
      </w:r>
      <w:r w:rsidR="0065024E">
        <w:rPr>
          <w:szCs w:val="14"/>
        </w:rPr>
        <w:t>#</w:t>
      </w:r>
      <w:r w:rsidR="005A6714">
        <w:rPr>
          <w:szCs w:val="14"/>
        </w:rPr>
        <w:t>93</w:t>
      </w:r>
      <w:r>
        <w:rPr>
          <w:szCs w:val="14"/>
        </w:rPr>
        <w:t xml:space="preserve"> [1] that </w:t>
      </w:r>
      <w:r w:rsidR="005A6714">
        <w:rPr>
          <w:szCs w:val="14"/>
        </w:rPr>
        <w:t xml:space="preserve">two scenarios will be evaluated, which differ in terms of </w:t>
      </w:r>
      <w:r w:rsidR="00900740">
        <w:rPr>
          <w:szCs w:val="14"/>
        </w:rPr>
        <w:t xml:space="preserve">the </w:t>
      </w:r>
      <w:r w:rsidR="005A6714">
        <w:rPr>
          <w:szCs w:val="14"/>
        </w:rPr>
        <w:t xml:space="preserve">TRP dropping method between </w:t>
      </w:r>
      <w:r w:rsidR="00900740">
        <w:rPr>
          <w:szCs w:val="14"/>
        </w:rPr>
        <w:t xml:space="preserve">the </w:t>
      </w:r>
      <w:r w:rsidR="005A6714">
        <w:rPr>
          <w:szCs w:val="14"/>
        </w:rPr>
        <w:t xml:space="preserve">two operators. The first scenario </w:t>
      </w:r>
      <w:r w:rsidR="00EA1DD0">
        <w:rPr>
          <w:szCs w:val="14"/>
        </w:rPr>
        <w:t xml:space="preserve">has a maximum of </w:t>
      </w:r>
      <w:r w:rsidR="003D1155">
        <w:rPr>
          <w:szCs w:val="14"/>
        </w:rPr>
        <w:t>30-meter</w:t>
      </w:r>
      <w:r w:rsidR="005A6714">
        <w:rPr>
          <w:szCs w:val="14"/>
        </w:rPr>
        <w:t xml:space="preserve"> inter-operator TRP distance constraint, while the second scenario does not have a</w:t>
      </w:r>
      <w:r w:rsidR="00605780">
        <w:rPr>
          <w:szCs w:val="14"/>
        </w:rPr>
        <w:t>ny</w:t>
      </w:r>
      <w:r w:rsidR="005A6714">
        <w:rPr>
          <w:szCs w:val="14"/>
        </w:rPr>
        <w:t xml:space="preserve"> constraint on the inter-operator TRP distance. </w:t>
      </w:r>
    </w:p>
    <w:p w14:paraId="56864379" w14:textId="6F7A7C76" w:rsidR="002D104B" w:rsidRDefault="00EA1DD0" w:rsidP="00EA1DD0">
      <w:pPr>
        <w:spacing w:line="288" w:lineRule="auto"/>
        <w:jc w:val="both"/>
      </w:pPr>
      <w:r>
        <w:t>As observed in [</w:t>
      </w:r>
      <w:r w:rsidR="000629DF">
        <w:t>2</w:t>
      </w:r>
      <w:r>
        <w:t>], t</w:t>
      </w:r>
      <w:r w:rsidR="005A6714">
        <w:t xml:space="preserve">he serving link received power distribution </w:t>
      </w:r>
      <w:r w:rsidR="00F0463A">
        <w:t xml:space="preserve">at the UE </w:t>
      </w:r>
      <w:r w:rsidR="005A6714">
        <w:t>is very similar for both scenar</w:t>
      </w:r>
      <w:r w:rsidR="006070A1">
        <w:t xml:space="preserve">ios with only minor differences, and higher fraction of serving links below -72 </w:t>
      </w:r>
      <w:proofErr w:type="spellStart"/>
      <w:r w:rsidR="006070A1">
        <w:t>dBm</w:t>
      </w:r>
      <w:proofErr w:type="spellEnd"/>
      <w:r w:rsidR="006070A1">
        <w:t xml:space="preserve"> will be observed with higher value of A. </w:t>
      </w:r>
      <w:r>
        <w:t>Specifically, i</w:t>
      </w:r>
      <w:r w:rsidR="005A6714">
        <w:t xml:space="preserve">t </w:t>
      </w:r>
      <w:r w:rsidR="00A67A7B">
        <w:t xml:space="preserve">has been </w:t>
      </w:r>
      <w:r w:rsidR="005A6714">
        <w:t xml:space="preserve">be observed that </w:t>
      </w:r>
      <w:r w:rsidR="006070A1">
        <w:t>w</w:t>
      </w:r>
      <w:r w:rsidRPr="00EA1DD0">
        <w:t xml:space="preserve">ith A= 1.2, the fraction of serving cell received power below -72dBm is 12.5% and 11.8% for scenario 1 and scenario 2 respectively; which can achieve the 10%-15% range of interest. With A = 1.5, the fraction of serving cell received power below -72dBm is 21.9% and 21.6% for scenario 1 and scenario 2 respectively. </w:t>
      </w:r>
    </w:p>
    <w:p w14:paraId="71AC4F3E" w14:textId="18F7A5C8" w:rsidR="00E74BF6" w:rsidRDefault="002D104B" w:rsidP="00EA1DD0">
      <w:pPr>
        <w:spacing w:line="288" w:lineRule="auto"/>
        <w:jc w:val="both"/>
      </w:pPr>
      <w:r>
        <w:t xml:space="preserve">The AP/gNB to AP/gNB link </w:t>
      </w:r>
      <w:r w:rsidR="00A4321E">
        <w:t xml:space="preserve">power </w:t>
      </w:r>
      <w:r>
        <w:t xml:space="preserve">distribution is the main difference between scenario 1 and scenario 2. Since gNBs/APs are clustered inside each macro cell sector for scenario 1, the fraction of AP/gNB to AP/gNB links below -72 </w:t>
      </w:r>
      <w:proofErr w:type="spellStart"/>
      <w:r>
        <w:t>dBm</w:t>
      </w:r>
      <w:proofErr w:type="spellEnd"/>
      <w:r>
        <w:t xml:space="preserve"> is observed to be less than 0.5% for </w:t>
      </w:r>
      <w:r w:rsidR="00E74BF6">
        <w:t xml:space="preserve">any </w:t>
      </w:r>
      <w:r>
        <w:t xml:space="preserve">A&lt;=2, which indicates scenario 1 has very minimal hidden node issue in the downlink. </w:t>
      </w:r>
      <w:r w:rsidR="00E74BF6">
        <w:t>As a result, A = 1.2 can be used for scenario 1</w:t>
      </w:r>
      <w:r w:rsidR="000B54C3">
        <w:t xml:space="preserve"> considering the serving link received power distribution</w:t>
      </w:r>
      <w:r w:rsidR="00E74BF6">
        <w:t xml:space="preserve">. </w:t>
      </w:r>
      <w:r>
        <w:t xml:space="preserve">By contrast, for scenario 2, the </w:t>
      </w:r>
      <w:r w:rsidR="00A4321E">
        <w:t xml:space="preserve">fraction of AP/gNB to AP/gNB links below -72 </w:t>
      </w:r>
      <w:proofErr w:type="spellStart"/>
      <w:r w:rsidR="00A4321E">
        <w:t>dBm</w:t>
      </w:r>
      <w:proofErr w:type="spellEnd"/>
      <w:r w:rsidR="00A4321E">
        <w:t xml:space="preserve"> is observed to be 2.5% with A = 1.2, and </w:t>
      </w:r>
      <w:r w:rsidR="00E74BF6">
        <w:t xml:space="preserve">10.5% with A = 1.5. Since A = 1.5 corresponds to a more reasonable fraction of hidden nodes </w:t>
      </w:r>
      <w:r w:rsidR="003B0D77">
        <w:t xml:space="preserve">for </w:t>
      </w:r>
      <w:r w:rsidR="00E74BF6">
        <w:t xml:space="preserve">the downlink, it is the preferred option for scenario 2. </w:t>
      </w:r>
    </w:p>
    <w:p w14:paraId="36408172" w14:textId="68AEA2A2" w:rsidR="00E74BF6" w:rsidRDefault="00E74BF6" w:rsidP="00E74BF6">
      <w:pPr>
        <w:spacing w:before="120" w:after="120" w:line="288" w:lineRule="auto"/>
        <w:jc w:val="both"/>
        <w:rPr>
          <w:rFonts w:eastAsia="MS Mincho"/>
          <w:b/>
          <w:u w:val="single"/>
          <w:lang w:eastAsia="ja-JP"/>
        </w:rPr>
      </w:pPr>
      <w:r>
        <w:rPr>
          <w:rFonts w:eastAsia="MS Mincho"/>
          <w:b/>
          <w:u w:val="single"/>
          <w:lang w:eastAsia="ja-JP"/>
        </w:rPr>
        <w:t xml:space="preserve">Proposal 1: </w:t>
      </w:r>
      <w:r w:rsidR="001F0B54">
        <w:rPr>
          <w:rFonts w:eastAsia="MS Mincho"/>
          <w:b/>
          <w:u w:val="single"/>
          <w:lang w:eastAsia="ja-JP"/>
        </w:rPr>
        <w:t>For sub-7 GHz NR-U outdoor evaluation, u</w:t>
      </w:r>
      <w:r>
        <w:rPr>
          <w:rFonts w:eastAsia="MS Mincho"/>
          <w:b/>
          <w:u w:val="single"/>
          <w:lang w:eastAsia="ja-JP"/>
        </w:rPr>
        <w:t>se A = 1.2 for scenario 1, and A = 1.5 for scenario 2.</w:t>
      </w:r>
    </w:p>
    <w:p w14:paraId="5DD74142" w14:textId="77777777" w:rsidR="00F57538" w:rsidRPr="00AD6F01" w:rsidRDefault="00F57538" w:rsidP="00826AFD">
      <w:pPr>
        <w:pStyle w:val="Heading1"/>
        <w:numPr>
          <w:ilvl w:val="0"/>
          <w:numId w:val="11"/>
        </w:numPr>
        <w:pBdr>
          <w:top w:val="single" w:sz="12" w:space="3" w:color="auto"/>
        </w:pBdr>
        <w:tabs>
          <w:tab w:val="clear" w:pos="3222"/>
          <w:tab w:val="num" w:pos="432"/>
        </w:tabs>
        <w:spacing w:before="120"/>
        <w:ind w:left="431" w:hanging="431"/>
        <w:jc w:val="both"/>
        <w:rPr>
          <w:rFonts w:eastAsia="Batang"/>
          <w:sz w:val="28"/>
          <w:lang w:val="en-US" w:eastAsia="ko-KR"/>
        </w:rPr>
      </w:pPr>
      <w:r w:rsidRPr="00AD6F01">
        <w:rPr>
          <w:rFonts w:eastAsia="Batang"/>
          <w:sz w:val="28"/>
          <w:lang w:val="en-US" w:eastAsia="ko-KR"/>
        </w:rPr>
        <w:lastRenderedPageBreak/>
        <w:t>Coexisting System with NR-U for Evaluation</w:t>
      </w:r>
    </w:p>
    <w:p w14:paraId="25EF7ABD" w14:textId="550F480C" w:rsidR="00D57BE5" w:rsidRDefault="00D57BE5" w:rsidP="00956FDD">
      <w:pPr>
        <w:pStyle w:val="Default"/>
        <w:spacing w:before="120" w:after="120" w:line="288" w:lineRule="auto"/>
        <w:jc w:val="both"/>
        <w:rPr>
          <w:sz w:val="20"/>
          <w:szCs w:val="14"/>
          <w:lang w:val="en-GB"/>
        </w:rPr>
      </w:pPr>
      <w:r>
        <w:rPr>
          <w:sz w:val="20"/>
          <w:szCs w:val="14"/>
          <w:lang w:val="en-GB"/>
        </w:rPr>
        <w:t>According to SID on NR-U [</w:t>
      </w:r>
      <w:r w:rsidR="001046E9">
        <w:rPr>
          <w:sz w:val="20"/>
          <w:szCs w:val="14"/>
          <w:lang w:val="en-GB"/>
        </w:rPr>
        <w:t>3</w:t>
      </w:r>
      <w:r>
        <w:rPr>
          <w:sz w:val="20"/>
          <w:szCs w:val="14"/>
          <w:lang w:val="en-GB"/>
        </w:rPr>
        <w:t>], an important design objective for NR-U is to ensure fair coexistence within NR-based operation</w:t>
      </w:r>
      <w:r w:rsidR="003D50D7">
        <w:rPr>
          <w:sz w:val="20"/>
          <w:szCs w:val="14"/>
          <w:lang w:val="en-GB"/>
        </w:rPr>
        <w:t>s</w:t>
      </w:r>
      <w:r>
        <w:rPr>
          <w:sz w:val="20"/>
          <w:szCs w:val="14"/>
          <w:lang w:val="en-GB"/>
        </w:rPr>
        <w:t xml:space="preserve"> in </w:t>
      </w:r>
      <w:r w:rsidR="009F25B2">
        <w:rPr>
          <w:sz w:val="20"/>
          <w:szCs w:val="14"/>
          <w:lang w:val="en-GB"/>
        </w:rPr>
        <w:t xml:space="preserve">the </w:t>
      </w:r>
      <w:r>
        <w:rPr>
          <w:sz w:val="20"/>
          <w:szCs w:val="14"/>
          <w:lang w:val="en-GB"/>
        </w:rPr>
        <w:t>unlicensed</w:t>
      </w:r>
      <w:r w:rsidR="00A54789">
        <w:rPr>
          <w:sz w:val="20"/>
          <w:szCs w:val="14"/>
          <w:lang w:val="en-GB"/>
        </w:rPr>
        <w:t xml:space="preserve"> band</w:t>
      </w:r>
      <w:r>
        <w:rPr>
          <w:sz w:val="20"/>
          <w:szCs w:val="14"/>
          <w:lang w:val="en-GB"/>
        </w:rPr>
        <w:t xml:space="preserve">, and between NR-based operation in unlicensed and other incumbent RATs in the unlicensed band. Therefore, the </w:t>
      </w:r>
      <w:r w:rsidR="00B04C27">
        <w:rPr>
          <w:sz w:val="20"/>
          <w:szCs w:val="14"/>
          <w:lang w:val="en-GB"/>
        </w:rPr>
        <w:t xml:space="preserve">simulation methodology also needs to specify the </w:t>
      </w:r>
      <w:r>
        <w:rPr>
          <w:sz w:val="20"/>
          <w:szCs w:val="14"/>
          <w:lang w:val="en-GB"/>
        </w:rPr>
        <w:t xml:space="preserve">system </w:t>
      </w:r>
      <w:r w:rsidR="00AB4865">
        <w:rPr>
          <w:sz w:val="20"/>
          <w:szCs w:val="14"/>
          <w:lang w:val="en-GB"/>
        </w:rPr>
        <w:t xml:space="preserve">that coexists </w:t>
      </w:r>
      <w:r>
        <w:rPr>
          <w:sz w:val="20"/>
          <w:szCs w:val="14"/>
          <w:lang w:val="en-GB"/>
        </w:rPr>
        <w:t>with</w:t>
      </w:r>
      <w:r w:rsidR="00B04C27">
        <w:rPr>
          <w:sz w:val="20"/>
          <w:szCs w:val="14"/>
          <w:lang w:val="en-GB"/>
        </w:rPr>
        <w:t xml:space="preserve"> the</w:t>
      </w:r>
      <w:r>
        <w:rPr>
          <w:sz w:val="20"/>
          <w:szCs w:val="14"/>
          <w:lang w:val="en-GB"/>
        </w:rPr>
        <w:t xml:space="preserve"> NR-U </w:t>
      </w:r>
      <w:r w:rsidR="00B04C27">
        <w:rPr>
          <w:sz w:val="20"/>
          <w:szCs w:val="14"/>
          <w:lang w:val="en-GB"/>
        </w:rPr>
        <w:t>operator</w:t>
      </w:r>
      <w:r w:rsidR="008C788A">
        <w:rPr>
          <w:sz w:val="20"/>
          <w:szCs w:val="14"/>
          <w:lang w:val="en-GB"/>
        </w:rPr>
        <w:t xml:space="preserve"> in the</w:t>
      </w:r>
      <w:r w:rsidR="002F2507">
        <w:rPr>
          <w:sz w:val="20"/>
          <w:szCs w:val="14"/>
          <w:lang w:val="en-GB"/>
        </w:rPr>
        <w:t xml:space="preserve"> evaluated</w:t>
      </w:r>
      <w:r w:rsidR="008C788A">
        <w:rPr>
          <w:sz w:val="20"/>
          <w:szCs w:val="14"/>
          <w:lang w:val="en-GB"/>
        </w:rPr>
        <w:t xml:space="preserve"> unlicensed band</w:t>
      </w:r>
      <w:r w:rsidR="00B04C27">
        <w:rPr>
          <w:sz w:val="20"/>
          <w:szCs w:val="14"/>
          <w:lang w:val="en-GB"/>
        </w:rPr>
        <w:t>.</w:t>
      </w:r>
      <w:r w:rsidR="007F3C1E">
        <w:rPr>
          <w:sz w:val="20"/>
          <w:szCs w:val="14"/>
          <w:lang w:val="en-GB"/>
        </w:rPr>
        <w:t xml:space="preserve"> </w:t>
      </w:r>
    </w:p>
    <w:p w14:paraId="6F445E81" w14:textId="2A9E85A7" w:rsidR="00335F52" w:rsidRPr="00E637AC" w:rsidRDefault="00F57538" w:rsidP="007C2B4A">
      <w:pPr>
        <w:pStyle w:val="Default"/>
        <w:spacing w:before="120" w:after="120" w:line="288" w:lineRule="auto"/>
        <w:jc w:val="both"/>
        <w:rPr>
          <w:sz w:val="20"/>
          <w:szCs w:val="14"/>
        </w:rPr>
      </w:pPr>
      <w:r w:rsidRPr="009F68D8">
        <w:rPr>
          <w:sz w:val="20"/>
          <w:szCs w:val="14"/>
        </w:rPr>
        <w:t>For 5 GHz</w:t>
      </w:r>
      <w:r w:rsidR="000B274F">
        <w:rPr>
          <w:sz w:val="20"/>
          <w:szCs w:val="14"/>
        </w:rPr>
        <w:t xml:space="preserve"> unlicensed spectrum</w:t>
      </w:r>
      <w:r w:rsidRPr="009F68D8">
        <w:rPr>
          <w:sz w:val="20"/>
          <w:szCs w:val="14"/>
        </w:rPr>
        <w:t xml:space="preserve">, the </w:t>
      </w:r>
      <w:r w:rsidR="00B824A8">
        <w:rPr>
          <w:sz w:val="20"/>
          <w:szCs w:val="14"/>
        </w:rPr>
        <w:t xml:space="preserve">main incumbent system for coexistence evaluation will be </w:t>
      </w:r>
      <w:r w:rsidRPr="009F68D8">
        <w:rPr>
          <w:sz w:val="20"/>
          <w:szCs w:val="14"/>
        </w:rPr>
        <w:t>Wi-Fi (</w:t>
      </w:r>
      <w:r w:rsidR="00B824A8">
        <w:rPr>
          <w:sz w:val="20"/>
          <w:szCs w:val="14"/>
        </w:rPr>
        <w:t>e.g., IEEE 802.11 ac</w:t>
      </w:r>
      <w:r w:rsidR="00C33BC1">
        <w:rPr>
          <w:sz w:val="20"/>
          <w:szCs w:val="14"/>
        </w:rPr>
        <w:t>/ax</w:t>
      </w:r>
      <w:r w:rsidR="00B824A8">
        <w:rPr>
          <w:sz w:val="20"/>
          <w:szCs w:val="14"/>
        </w:rPr>
        <w:t>)</w:t>
      </w:r>
      <w:r w:rsidR="000F191F">
        <w:rPr>
          <w:sz w:val="20"/>
          <w:szCs w:val="14"/>
        </w:rPr>
        <w:t xml:space="preserve">; and the coexistence methods of NR-U should ensure the NR-U </w:t>
      </w:r>
      <w:r w:rsidR="00AC56FB">
        <w:rPr>
          <w:sz w:val="20"/>
          <w:szCs w:val="14"/>
        </w:rPr>
        <w:t>network</w:t>
      </w:r>
      <w:r w:rsidR="00010E76" w:rsidRPr="00010E76">
        <w:rPr>
          <w:sz w:val="20"/>
          <w:szCs w:val="14"/>
        </w:rPr>
        <w:t xml:space="preserve"> </w:t>
      </w:r>
      <w:r w:rsidR="00D02195">
        <w:rPr>
          <w:sz w:val="20"/>
          <w:szCs w:val="14"/>
        </w:rPr>
        <w:t>would</w:t>
      </w:r>
      <w:r w:rsidR="00010E76" w:rsidRPr="00010E76">
        <w:rPr>
          <w:sz w:val="20"/>
          <w:szCs w:val="14"/>
        </w:rPr>
        <w:t xml:space="preserve"> not </w:t>
      </w:r>
      <w:r w:rsidR="00D02195" w:rsidRPr="00010E76">
        <w:rPr>
          <w:sz w:val="20"/>
          <w:szCs w:val="14"/>
        </w:rPr>
        <w:t>affect</w:t>
      </w:r>
      <w:r w:rsidR="00010E76" w:rsidRPr="00010E76">
        <w:rPr>
          <w:sz w:val="20"/>
          <w:szCs w:val="14"/>
        </w:rPr>
        <w:t xml:space="preserve"> </w:t>
      </w:r>
      <w:r w:rsidR="000F191F">
        <w:rPr>
          <w:sz w:val="20"/>
          <w:szCs w:val="14"/>
        </w:rPr>
        <w:t xml:space="preserve">the </w:t>
      </w:r>
      <w:r w:rsidR="00360AD1">
        <w:rPr>
          <w:sz w:val="20"/>
          <w:szCs w:val="14"/>
        </w:rPr>
        <w:t xml:space="preserve">deployed </w:t>
      </w:r>
      <w:r w:rsidR="000F191F">
        <w:rPr>
          <w:sz w:val="20"/>
          <w:szCs w:val="14"/>
        </w:rPr>
        <w:t>Wi-Fi network</w:t>
      </w:r>
      <w:r w:rsidR="00010E76" w:rsidRPr="00010E76">
        <w:rPr>
          <w:sz w:val="20"/>
          <w:szCs w:val="14"/>
        </w:rPr>
        <w:t xml:space="preserve"> </w:t>
      </w:r>
      <w:r w:rsidR="0020337F">
        <w:rPr>
          <w:sz w:val="20"/>
          <w:szCs w:val="14"/>
        </w:rPr>
        <w:t xml:space="preserve">performance </w:t>
      </w:r>
      <w:r w:rsidR="00010E76" w:rsidRPr="00010E76">
        <w:rPr>
          <w:sz w:val="20"/>
          <w:szCs w:val="14"/>
        </w:rPr>
        <w:t>more than an additional Wi-Fi network on the same carrier</w:t>
      </w:r>
      <w:r w:rsidR="000F191F">
        <w:rPr>
          <w:sz w:val="20"/>
          <w:szCs w:val="14"/>
        </w:rPr>
        <w:t xml:space="preserve"> [</w:t>
      </w:r>
      <w:r w:rsidR="001046E9">
        <w:rPr>
          <w:sz w:val="20"/>
          <w:szCs w:val="14"/>
        </w:rPr>
        <w:t>3</w:t>
      </w:r>
      <w:r w:rsidR="00250B6F">
        <w:rPr>
          <w:sz w:val="20"/>
          <w:szCs w:val="14"/>
        </w:rPr>
        <w:t>]</w:t>
      </w:r>
      <w:r w:rsidR="00010E76">
        <w:rPr>
          <w:sz w:val="20"/>
          <w:szCs w:val="14"/>
        </w:rPr>
        <w:t xml:space="preserve">. </w:t>
      </w:r>
      <w:r w:rsidR="00E952D4">
        <w:rPr>
          <w:sz w:val="20"/>
          <w:szCs w:val="14"/>
        </w:rPr>
        <w:t xml:space="preserve">In addition, </w:t>
      </w:r>
      <w:r w:rsidR="00DA184C">
        <w:rPr>
          <w:sz w:val="20"/>
          <w:szCs w:val="14"/>
        </w:rPr>
        <w:t>coexistence perf</w:t>
      </w:r>
      <w:r w:rsidR="00574BA5">
        <w:rPr>
          <w:sz w:val="20"/>
          <w:szCs w:val="14"/>
        </w:rPr>
        <w:t>ormance</w:t>
      </w:r>
      <w:r w:rsidR="00DA184C">
        <w:rPr>
          <w:sz w:val="20"/>
          <w:szCs w:val="14"/>
        </w:rPr>
        <w:t xml:space="preserve"> between the NR-U operator and another NR-U operator on the same carrier</w:t>
      </w:r>
      <w:r w:rsidR="00574BA5">
        <w:rPr>
          <w:sz w:val="20"/>
          <w:szCs w:val="14"/>
        </w:rPr>
        <w:t xml:space="preserve"> can also be evaluated in the 5 GHz unlicensed spectrum</w:t>
      </w:r>
      <w:r w:rsidR="00D02195">
        <w:rPr>
          <w:sz w:val="20"/>
          <w:szCs w:val="14"/>
        </w:rPr>
        <w:t>.</w:t>
      </w:r>
      <w:r w:rsidR="00E637AC">
        <w:rPr>
          <w:sz w:val="20"/>
          <w:szCs w:val="14"/>
        </w:rPr>
        <w:t xml:space="preserve"> </w:t>
      </w:r>
      <w:r w:rsidRPr="009F68D8">
        <w:rPr>
          <w:sz w:val="20"/>
          <w:szCs w:val="14"/>
        </w:rPr>
        <w:t xml:space="preserve">For </w:t>
      </w:r>
      <w:r w:rsidR="000B274F">
        <w:rPr>
          <w:sz w:val="20"/>
          <w:szCs w:val="14"/>
        </w:rPr>
        <w:t xml:space="preserve">the </w:t>
      </w:r>
      <w:r w:rsidRPr="009F68D8">
        <w:rPr>
          <w:sz w:val="20"/>
          <w:szCs w:val="14"/>
        </w:rPr>
        <w:t xml:space="preserve">6 GHz </w:t>
      </w:r>
      <w:r w:rsidR="000B274F">
        <w:rPr>
          <w:sz w:val="20"/>
          <w:szCs w:val="14"/>
        </w:rPr>
        <w:t xml:space="preserve">unlicensed </w:t>
      </w:r>
      <w:r w:rsidR="00A17A3A">
        <w:rPr>
          <w:sz w:val="20"/>
          <w:szCs w:val="14"/>
        </w:rPr>
        <w:t xml:space="preserve">spectrum </w:t>
      </w:r>
      <w:r w:rsidR="00E935E5">
        <w:rPr>
          <w:sz w:val="20"/>
          <w:szCs w:val="14"/>
        </w:rPr>
        <w:t>wherein</w:t>
      </w:r>
      <w:r w:rsidR="00E637AC">
        <w:rPr>
          <w:sz w:val="20"/>
          <w:szCs w:val="14"/>
        </w:rPr>
        <w:t xml:space="preserve"> the main incumbents </w:t>
      </w:r>
      <w:r w:rsidR="00E935E5">
        <w:rPr>
          <w:sz w:val="20"/>
          <w:szCs w:val="14"/>
        </w:rPr>
        <w:t>are</w:t>
      </w:r>
      <w:r w:rsidR="00E637AC">
        <w:rPr>
          <w:sz w:val="20"/>
          <w:szCs w:val="14"/>
        </w:rPr>
        <w:t xml:space="preserve"> the fixed satellite service (FSS) and fixed service (FS), the </w:t>
      </w:r>
      <w:r w:rsidR="00E935E5">
        <w:rPr>
          <w:sz w:val="20"/>
          <w:szCs w:val="14"/>
        </w:rPr>
        <w:t xml:space="preserve">coexistence performance </w:t>
      </w:r>
      <w:r w:rsidR="007D7C7C">
        <w:rPr>
          <w:sz w:val="20"/>
          <w:szCs w:val="14"/>
        </w:rPr>
        <w:t>between</w:t>
      </w:r>
      <w:r w:rsidR="00E935E5">
        <w:rPr>
          <w:sz w:val="20"/>
          <w:szCs w:val="14"/>
        </w:rPr>
        <w:t xml:space="preserve"> two NR-U operators on the same carrier </w:t>
      </w:r>
      <w:r w:rsidR="00AB7E8E">
        <w:rPr>
          <w:sz w:val="20"/>
          <w:szCs w:val="14"/>
        </w:rPr>
        <w:t>can</w:t>
      </w:r>
      <w:r w:rsidR="00E935E5">
        <w:rPr>
          <w:sz w:val="20"/>
          <w:szCs w:val="14"/>
        </w:rPr>
        <w:t xml:space="preserve"> be evaluated</w:t>
      </w:r>
      <w:r w:rsidRPr="009F68D8">
        <w:rPr>
          <w:sz w:val="20"/>
          <w:szCs w:val="14"/>
        </w:rPr>
        <w:t xml:space="preserve">. </w:t>
      </w:r>
    </w:p>
    <w:p w14:paraId="2CEA5D65" w14:textId="6F4DE4D9" w:rsidR="00335F52" w:rsidRDefault="00335F52" w:rsidP="00956FDD">
      <w:pPr>
        <w:spacing w:before="120" w:after="120" w:line="288" w:lineRule="auto"/>
        <w:jc w:val="both"/>
        <w:rPr>
          <w:rFonts w:eastAsia="MS Mincho"/>
          <w:b/>
          <w:u w:val="single"/>
          <w:lang w:eastAsia="ja-JP"/>
        </w:rPr>
      </w:pPr>
      <w:r>
        <w:rPr>
          <w:rFonts w:eastAsia="MS Mincho"/>
          <w:b/>
          <w:u w:val="single"/>
          <w:lang w:eastAsia="ja-JP"/>
        </w:rPr>
        <w:t xml:space="preserve">Proposal </w:t>
      </w:r>
      <w:r w:rsidR="00334D19">
        <w:rPr>
          <w:rFonts w:eastAsia="MS Mincho"/>
          <w:b/>
          <w:u w:val="single"/>
          <w:lang w:eastAsia="ja-JP"/>
        </w:rPr>
        <w:t>2</w:t>
      </w:r>
      <w:r>
        <w:rPr>
          <w:rFonts w:eastAsia="MS Mincho"/>
          <w:b/>
          <w:u w:val="single"/>
          <w:lang w:eastAsia="ja-JP"/>
        </w:rPr>
        <w:t xml:space="preserve">: Coexistence performance </w:t>
      </w:r>
      <w:r w:rsidR="007F1DBB">
        <w:rPr>
          <w:rFonts w:eastAsia="MS Mincho"/>
          <w:b/>
          <w:u w:val="single"/>
          <w:lang w:eastAsia="ja-JP"/>
        </w:rPr>
        <w:t>can</w:t>
      </w:r>
      <w:r>
        <w:rPr>
          <w:rFonts w:eastAsia="MS Mincho"/>
          <w:b/>
          <w:u w:val="single"/>
          <w:lang w:eastAsia="ja-JP"/>
        </w:rPr>
        <w:t xml:space="preserve"> be </w:t>
      </w:r>
      <w:r w:rsidR="00E170A4">
        <w:rPr>
          <w:rFonts w:eastAsia="MS Mincho"/>
          <w:b/>
          <w:u w:val="single"/>
          <w:lang w:eastAsia="ja-JP"/>
        </w:rPr>
        <w:t>evaluated</w:t>
      </w:r>
      <w:r>
        <w:rPr>
          <w:rFonts w:eastAsia="MS Mincho"/>
          <w:b/>
          <w:u w:val="single"/>
          <w:lang w:eastAsia="ja-JP"/>
        </w:rPr>
        <w:t xml:space="preserve"> between NR-U and Wi-Fi in </w:t>
      </w:r>
      <w:r w:rsidR="00DF0397">
        <w:rPr>
          <w:rFonts w:eastAsia="MS Mincho"/>
          <w:b/>
          <w:u w:val="single"/>
          <w:lang w:eastAsia="ja-JP"/>
        </w:rPr>
        <w:t xml:space="preserve">5 GHz </w:t>
      </w:r>
      <w:proofErr w:type="gramStart"/>
      <w:r w:rsidR="00CC5EA7">
        <w:rPr>
          <w:rFonts w:eastAsia="MS Mincho"/>
          <w:b/>
          <w:u w:val="single"/>
          <w:lang w:eastAsia="ja-JP"/>
        </w:rPr>
        <w:t>band</w:t>
      </w:r>
      <w:r>
        <w:rPr>
          <w:rFonts w:eastAsia="MS Mincho"/>
          <w:b/>
          <w:u w:val="single"/>
          <w:lang w:eastAsia="ja-JP"/>
        </w:rPr>
        <w:t>,</w:t>
      </w:r>
      <w:proofErr w:type="gramEnd"/>
      <w:r>
        <w:rPr>
          <w:rFonts w:eastAsia="MS Mincho"/>
          <w:b/>
          <w:u w:val="single"/>
          <w:lang w:eastAsia="ja-JP"/>
        </w:rPr>
        <w:t xml:space="preserve"> and between NR-U</w:t>
      </w:r>
      <w:r w:rsidR="0030703E">
        <w:rPr>
          <w:rFonts w:eastAsia="MS Mincho"/>
          <w:b/>
          <w:u w:val="single"/>
          <w:lang w:eastAsia="ja-JP"/>
        </w:rPr>
        <w:t xml:space="preserve"> </w:t>
      </w:r>
      <w:r>
        <w:rPr>
          <w:rFonts w:eastAsia="MS Mincho"/>
          <w:b/>
          <w:u w:val="single"/>
          <w:lang w:eastAsia="ja-JP"/>
        </w:rPr>
        <w:t>and NR-U</w:t>
      </w:r>
      <w:r w:rsidR="0030703E">
        <w:rPr>
          <w:rFonts w:eastAsia="MS Mincho"/>
          <w:b/>
          <w:u w:val="single"/>
          <w:lang w:eastAsia="ja-JP"/>
        </w:rPr>
        <w:t xml:space="preserve"> </w:t>
      </w:r>
      <w:r>
        <w:rPr>
          <w:rFonts w:eastAsia="MS Mincho"/>
          <w:b/>
          <w:u w:val="single"/>
          <w:lang w:eastAsia="ja-JP"/>
        </w:rPr>
        <w:t xml:space="preserve">in the </w:t>
      </w:r>
      <w:r w:rsidR="00DA09FD">
        <w:rPr>
          <w:rFonts w:eastAsia="MS Mincho"/>
          <w:b/>
          <w:u w:val="single"/>
          <w:lang w:eastAsia="ja-JP"/>
        </w:rPr>
        <w:t>5 GHz and/or 6 GHz band.</w:t>
      </w:r>
    </w:p>
    <w:p w14:paraId="360DC023" w14:textId="77777777" w:rsidR="00DA09FD" w:rsidRPr="006166EB" w:rsidRDefault="00DA09FD" w:rsidP="00DA09FD">
      <w:pPr>
        <w:spacing w:before="120" w:after="120" w:line="288" w:lineRule="auto"/>
        <w:jc w:val="both"/>
        <w:rPr>
          <w:rFonts w:eastAsia="MS Mincho"/>
          <w:b/>
          <w:u w:val="single"/>
          <w:lang w:eastAsia="ja-JP"/>
        </w:rPr>
      </w:pPr>
    </w:p>
    <w:p w14:paraId="4890CD64" w14:textId="77777777" w:rsidR="00DA09FD" w:rsidRPr="00AD6F01" w:rsidRDefault="00DA09FD" w:rsidP="00DA09FD">
      <w:pPr>
        <w:pStyle w:val="Heading1"/>
        <w:numPr>
          <w:ilvl w:val="0"/>
          <w:numId w:val="11"/>
        </w:numPr>
        <w:pBdr>
          <w:top w:val="single" w:sz="12" w:space="3" w:color="auto"/>
        </w:pBdr>
        <w:tabs>
          <w:tab w:val="clear" w:pos="3222"/>
          <w:tab w:val="num" w:pos="432"/>
        </w:tabs>
        <w:spacing w:before="120"/>
        <w:ind w:left="431" w:hanging="431"/>
        <w:jc w:val="both"/>
        <w:rPr>
          <w:rFonts w:eastAsia="Batang"/>
          <w:sz w:val="28"/>
          <w:lang w:val="en-US" w:eastAsia="ko-KR"/>
        </w:rPr>
      </w:pPr>
      <w:r w:rsidRPr="00AD6F01">
        <w:rPr>
          <w:rFonts w:eastAsia="Batang"/>
          <w:sz w:val="28"/>
          <w:lang w:val="en-US" w:eastAsia="ko-KR"/>
        </w:rPr>
        <w:t>Channel Access Mechanisms of NR-U for Evaluation</w:t>
      </w:r>
    </w:p>
    <w:p w14:paraId="76244486" w14:textId="42C5AD4E" w:rsidR="00C54C95" w:rsidRDefault="00DA09FD" w:rsidP="00C54C95">
      <w:pPr>
        <w:spacing w:before="120" w:after="120" w:line="288" w:lineRule="auto"/>
        <w:jc w:val="both"/>
        <w:rPr>
          <w:rFonts w:eastAsia="MS Mincho"/>
          <w:lang w:eastAsia="ja-JP"/>
        </w:rPr>
      </w:pPr>
      <w:r>
        <w:rPr>
          <w:rFonts w:eastAsia="MS Mincho"/>
          <w:lang w:eastAsia="ja-JP"/>
        </w:rPr>
        <w:t xml:space="preserve">LTE Rel-13 LAA and Rel-14 eLAA introduced </w:t>
      </w:r>
      <w:proofErr w:type="spellStart"/>
      <w:r>
        <w:rPr>
          <w:rFonts w:eastAsia="MS Mincho"/>
          <w:lang w:eastAsia="ja-JP"/>
        </w:rPr>
        <w:t>omni</w:t>
      </w:r>
      <w:proofErr w:type="spellEnd"/>
      <w:r>
        <w:rPr>
          <w:rFonts w:eastAsia="MS Mincho"/>
          <w:lang w:eastAsia="ja-JP"/>
        </w:rPr>
        <w:t xml:space="preserve">-directional energy detection based clear channel assessment protocols for both downlink and uplink operations. These LBT procedures of LAA/eLAA </w:t>
      </w:r>
      <w:r w:rsidR="00F7675A">
        <w:rPr>
          <w:rFonts w:eastAsia="MS Mincho"/>
          <w:lang w:eastAsia="ja-JP"/>
        </w:rPr>
        <w:t xml:space="preserve">are </w:t>
      </w:r>
      <w:r>
        <w:rPr>
          <w:rFonts w:eastAsia="MS Mincho"/>
          <w:lang w:eastAsia="ja-JP"/>
        </w:rPr>
        <w:t xml:space="preserve">utilized as the baseline channel access frameworks for NR-U. </w:t>
      </w:r>
      <w:r w:rsidR="00C54C95">
        <w:rPr>
          <w:rFonts w:eastAsia="MS Mincho"/>
          <w:lang w:eastAsia="ja-JP"/>
        </w:rPr>
        <w:t>In particular, t</w:t>
      </w:r>
      <w:r w:rsidR="00C54C95" w:rsidRPr="00E20954">
        <w:rPr>
          <w:rFonts w:eastAsia="MS Mincho"/>
          <w:lang w:eastAsia="ja-JP"/>
        </w:rPr>
        <w:t xml:space="preserve">he baseline option to perform LBT </w:t>
      </w:r>
      <w:proofErr w:type="spellStart"/>
      <w:r w:rsidR="00C54C95" w:rsidRPr="00E20954">
        <w:rPr>
          <w:rFonts w:eastAsia="MS Mincho"/>
          <w:lang w:eastAsia="ja-JP"/>
        </w:rPr>
        <w:t>omni</w:t>
      </w:r>
      <w:proofErr w:type="spellEnd"/>
      <w:r w:rsidR="00C54C95" w:rsidRPr="00E20954">
        <w:rPr>
          <w:rFonts w:eastAsia="MS Mincho"/>
          <w:lang w:eastAsia="ja-JP"/>
        </w:rPr>
        <w:t xml:space="preserve">-directionally by the </w:t>
      </w:r>
      <w:r w:rsidR="00BA57FC">
        <w:rPr>
          <w:rFonts w:eastAsia="MS Mincho"/>
          <w:lang w:eastAsia="ja-JP"/>
        </w:rPr>
        <w:t xml:space="preserve">initiating NR-U device </w:t>
      </w:r>
      <w:r w:rsidR="00C54C95" w:rsidRPr="00E20954">
        <w:rPr>
          <w:rFonts w:eastAsia="MS Mincho"/>
          <w:lang w:eastAsia="ja-JP"/>
        </w:rPr>
        <w:t xml:space="preserve">can provide </w:t>
      </w:r>
      <w:r w:rsidR="00C54C95">
        <w:rPr>
          <w:rFonts w:eastAsia="MS Mincho"/>
          <w:lang w:eastAsia="ja-JP"/>
        </w:rPr>
        <w:t>fair</w:t>
      </w:r>
      <w:r w:rsidR="00C54C95" w:rsidRPr="00E20954">
        <w:rPr>
          <w:rFonts w:eastAsia="MS Mincho"/>
          <w:lang w:eastAsia="ja-JP"/>
        </w:rPr>
        <w:t xml:space="preserve"> coexistence with the incumbent systems, such as when NR-U coexist with Wi-Fi network in 5 GHz band. </w:t>
      </w:r>
    </w:p>
    <w:p w14:paraId="6865C8A8" w14:textId="77777777" w:rsidR="00DA09FD" w:rsidRDefault="00DA09FD" w:rsidP="00DA09FD">
      <w:pPr>
        <w:spacing w:before="120" w:after="120" w:line="288" w:lineRule="auto"/>
        <w:jc w:val="both"/>
        <w:rPr>
          <w:rFonts w:eastAsia="MS Mincho"/>
          <w:lang w:eastAsia="ja-JP"/>
        </w:rPr>
      </w:pPr>
      <w:r>
        <w:rPr>
          <w:rFonts w:eastAsia="MS Mincho"/>
          <w:lang w:eastAsia="ja-JP"/>
        </w:rPr>
        <w:t>Given the</w:t>
      </w:r>
      <w:r w:rsidRPr="005D7D00">
        <w:rPr>
          <w:rFonts w:eastAsia="MS Mincho"/>
          <w:lang w:eastAsia="ja-JP"/>
        </w:rPr>
        <w:t xml:space="preserve"> support </w:t>
      </w:r>
      <w:r>
        <w:rPr>
          <w:rFonts w:eastAsia="MS Mincho"/>
          <w:lang w:eastAsia="ja-JP"/>
        </w:rPr>
        <w:t>of</w:t>
      </w:r>
      <w:r w:rsidRPr="005D7D00">
        <w:rPr>
          <w:rFonts w:eastAsia="MS Mincho"/>
          <w:lang w:eastAsia="ja-JP"/>
        </w:rPr>
        <w:t xml:space="preserve"> multi-beam operation </w:t>
      </w:r>
      <w:r>
        <w:rPr>
          <w:rFonts w:eastAsia="MS Mincho"/>
          <w:lang w:eastAsia="ja-JP"/>
        </w:rPr>
        <w:t>for NR-U</w:t>
      </w:r>
      <w:r w:rsidRPr="005D7D00">
        <w:rPr>
          <w:rFonts w:eastAsia="MS Mincho"/>
          <w:lang w:eastAsia="ja-JP"/>
        </w:rPr>
        <w:t xml:space="preserve">, the directionality of LBT is </w:t>
      </w:r>
      <w:r>
        <w:rPr>
          <w:rFonts w:eastAsia="MS Mincho"/>
          <w:lang w:eastAsia="ja-JP"/>
        </w:rPr>
        <w:t xml:space="preserve">also </w:t>
      </w:r>
      <w:r w:rsidRPr="005D7D00">
        <w:rPr>
          <w:rFonts w:eastAsia="MS Mincho"/>
          <w:lang w:eastAsia="ja-JP"/>
        </w:rPr>
        <w:t>an important</w:t>
      </w:r>
      <w:r>
        <w:rPr>
          <w:rFonts w:eastAsia="MS Mincho"/>
          <w:lang w:eastAsia="ja-JP"/>
        </w:rPr>
        <w:t xml:space="preserve"> factor for NR-U coexistence performance evaluation</w:t>
      </w:r>
      <w:r w:rsidRPr="005D7D00">
        <w:rPr>
          <w:rFonts w:eastAsia="MS Mincho"/>
          <w:lang w:eastAsia="ja-JP"/>
        </w:rPr>
        <w:t xml:space="preserve">. </w:t>
      </w:r>
      <w:r w:rsidR="004F4687">
        <w:rPr>
          <w:rFonts w:eastAsia="MS Mincho"/>
          <w:lang w:eastAsia="ja-JP"/>
        </w:rPr>
        <w:t xml:space="preserve">Besides the baseline </w:t>
      </w:r>
      <w:proofErr w:type="spellStart"/>
      <w:r w:rsidR="004F4687">
        <w:rPr>
          <w:rFonts w:eastAsia="MS Mincho"/>
          <w:lang w:eastAsia="ja-JP"/>
        </w:rPr>
        <w:t>omni</w:t>
      </w:r>
      <w:proofErr w:type="spellEnd"/>
      <w:r w:rsidR="004F4687">
        <w:rPr>
          <w:rFonts w:eastAsia="MS Mincho"/>
          <w:lang w:eastAsia="ja-JP"/>
        </w:rPr>
        <w:t>-directional LBT, a</w:t>
      </w:r>
      <w:r w:rsidRPr="005D7D00">
        <w:rPr>
          <w:rFonts w:eastAsia="MS Mincho"/>
          <w:lang w:eastAsia="ja-JP"/>
        </w:rPr>
        <w:t xml:space="preserve">nother option is for the </w:t>
      </w:r>
      <w:r>
        <w:rPr>
          <w:rFonts w:eastAsia="MS Mincho"/>
          <w:lang w:eastAsia="ja-JP"/>
        </w:rPr>
        <w:t xml:space="preserve">NR-U </w:t>
      </w:r>
      <w:r w:rsidR="00BA57FC">
        <w:rPr>
          <w:rFonts w:eastAsia="MS Mincho"/>
          <w:lang w:eastAsia="ja-JP"/>
        </w:rPr>
        <w:t xml:space="preserve">initiating device </w:t>
      </w:r>
      <w:r w:rsidRPr="005D7D00">
        <w:rPr>
          <w:rFonts w:eastAsia="MS Mincho"/>
          <w:lang w:eastAsia="ja-JP"/>
        </w:rPr>
        <w:t xml:space="preserve">to perform </w:t>
      </w:r>
      <w:r>
        <w:rPr>
          <w:rFonts w:eastAsia="MS Mincho"/>
          <w:lang w:eastAsia="ja-JP"/>
        </w:rPr>
        <w:t xml:space="preserve">a </w:t>
      </w:r>
      <w:r w:rsidRPr="005D7D00">
        <w:rPr>
          <w:rFonts w:eastAsia="MS Mincho"/>
          <w:lang w:eastAsia="ja-JP"/>
        </w:rPr>
        <w:t xml:space="preserve">directional LBT over </w:t>
      </w:r>
      <w:r w:rsidR="001C3C09">
        <w:rPr>
          <w:rFonts w:eastAsia="MS Mincho"/>
          <w:lang w:eastAsia="ja-JP"/>
        </w:rPr>
        <w:t>its</w:t>
      </w:r>
      <w:r w:rsidRPr="005D7D00">
        <w:rPr>
          <w:rFonts w:eastAsia="MS Mincho"/>
          <w:lang w:eastAsia="ja-JP"/>
        </w:rPr>
        <w:t xml:space="preserve"> intended </w:t>
      </w:r>
      <w:r>
        <w:rPr>
          <w:rFonts w:eastAsia="MS Mincho"/>
          <w:lang w:eastAsia="ja-JP"/>
        </w:rPr>
        <w:t xml:space="preserve">transmit beam direction. </w:t>
      </w:r>
      <w:r w:rsidR="00873BB3">
        <w:t>This option can be used for NR-U and NR-U coexistence in the 5 GHz or 6 GHz band, which</w:t>
      </w:r>
      <w:r>
        <w:rPr>
          <w:rFonts w:eastAsia="MS Mincho"/>
          <w:lang w:eastAsia="ja-JP"/>
        </w:rPr>
        <w:t xml:space="preserve"> </w:t>
      </w:r>
      <w:r w:rsidRPr="005D7D00">
        <w:rPr>
          <w:rFonts w:eastAsia="MS Mincho"/>
          <w:lang w:eastAsia="ja-JP"/>
        </w:rPr>
        <w:t xml:space="preserve">is suitable for </w:t>
      </w:r>
      <w:r w:rsidR="001C3C09">
        <w:rPr>
          <w:rFonts w:eastAsia="MS Mincho"/>
          <w:lang w:eastAsia="ja-JP"/>
        </w:rPr>
        <w:t xml:space="preserve">the </w:t>
      </w:r>
      <w:r w:rsidRPr="005D7D00">
        <w:rPr>
          <w:rFonts w:eastAsia="MS Mincho"/>
          <w:lang w:eastAsia="ja-JP"/>
        </w:rPr>
        <w:t>multi-beam operatio</w:t>
      </w:r>
      <w:r>
        <w:rPr>
          <w:rFonts w:eastAsia="MS Mincho"/>
          <w:lang w:eastAsia="ja-JP"/>
        </w:rPr>
        <w:t xml:space="preserve">n </w:t>
      </w:r>
      <w:r w:rsidR="001C3C09">
        <w:rPr>
          <w:rFonts w:eastAsia="MS Mincho"/>
          <w:lang w:eastAsia="ja-JP"/>
        </w:rPr>
        <w:t xml:space="preserve">of NR-U </w:t>
      </w:r>
      <w:r>
        <w:rPr>
          <w:rFonts w:eastAsia="MS Mincho"/>
          <w:lang w:eastAsia="ja-JP"/>
        </w:rPr>
        <w:t>and can improve spatial reuse, but is p</w:t>
      </w:r>
      <w:r w:rsidRPr="005D3F76">
        <w:rPr>
          <w:rFonts w:eastAsia="MS Mincho"/>
          <w:lang w:eastAsia="ja-JP"/>
        </w:rPr>
        <w:t xml:space="preserve">otentially </w:t>
      </w:r>
      <w:r>
        <w:rPr>
          <w:rFonts w:eastAsia="MS Mincho"/>
          <w:lang w:eastAsia="ja-JP"/>
        </w:rPr>
        <w:t>subject to</w:t>
      </w:r>
      <w:r w:rsidRPr="005D3F76">
        <w:rPr>
          <w:rFonts w:eastAsia="MS Mincho"/>
          <w:lang w:eastAsia="ja-JP"/>
        </w:rPr>
        <w:t xml:space="preserve"> </w:t>
      </w:r>
      <w:r>
        <w:rPr>
          <w:rFonts w:eastAsia="MS Mincho"/>
          <w:lang w:eastAsia="ja-JP"/>
        </w:rPr>
        <w:t xml:space="preserve">severe </w:t>
      </w:r>
      <w:r w:rsidRPr="005D3F76">
        <w:rPr>
          <w:rFonts w:eastAsia="MS Mincho"/>
          <w:lang w:eastAsia="ja-JP"/>
        </w:rPr>
        <w:t>hidd</w:t>
      </w:r>
      <w:r>
        <w:rPr>
          <w:rFonts w:eastAsia="MS Mincho"/>
          <w:lang w:eastAsia="ja-JP"/>
        </w:rPr>
        <w:t xml:space="preserve">en </w:t>
      </w:r>
      <w:r w:rsidRPr="005D3F76">
        <w:rPr>
          <w:rFonts w:eastAsia="MS Mincho"/>
          <w:lang w:eastAsia="ja-JP"/>
        </w:rPr>
        <w:t xml:space="preserve">terminal </w:t>
      </w:r>
      <w:r>
        <w:rPr>
          <w:rFonts w:eastAsia="MS Mincho"/>
          <w:lang w:eastAsia="ja-JP"/>
        </w:rPr>
        <w:t xml:space="preserve">and exposed terminal </w:t>
      </w:r>
      <w:r w:rsidRPr="005D3F76">
        <w:rPr>
          <w:rFonts w:eastAsia="MS Mincho"/>
          <w:lang w:eastAsia="ja-JP"/>
        </w:rPr>
        <w:t>issue</w:t>
      </w:r>
      <w:r>
        <w:rPr>
          <w:rFonts w:eastAsia="MS Mincho"/>
          <w:lang w:eastAsia="ja-JP"/>
        </w:rPr>
        <w:t>s.</w:t>
      </w:r>
    </w:p>
    <w:p w14:paraId="23CFB82A" w14:textId="35E824A6" w:rsidR="00DA09FD" w:rsidRDefault="00DA09FD" w:rsidP="00956FDD">
      <w:pPr>
        <w:spacing w:before="120" w:after="120" w:line="288" w:lineRule="auto"/>
        <w:jc w:val="both"/>
        <w:rPr>
          <w:rFonts w:eastAsia="MS Mincho"/>
          <w:b/>
          <w:u w:val="single"/>
          <w:lang w:eastAsia="ja-JP"/>
        </w:rPr>
      </w:pPr>
      <w:r>
        <w:rPr>
          <w:rFonts w:eastAsia="MS Mincho"/>
          <w:b/>
          <w:u w:val="single"/>
          <w:lang w:eastAsia="ja-JP"/>
        </w:rPr>
        <w:t xml:space="preserve">Proposal </w:t>
      </w:r>
      <w:r w:rsidR="00334D19">
        <w:rPr>
          <w:rFonts w:eastAsia="MS Mincho"/>
          <w:b/>
          <w:u w:val="single"/>
          <w:lang w:eastAsia="ja-JP"/>
        </w:rPr>
        <w:t>3</w:t>
      </w:r>
      <w:r>
        <w:rPr>
          <w:rFonts w:eastAsia="MS Mincho"/>
          <w:b/>
          <w:u w:val="single"/>
          <w:lang w:eastAsia="ja-JP"/>
        </w:rPr>
        <w:t xml:space="preserve">: Evaluate </w:t>
      </w:r>
      <w:r w:rsidR="001A6689">
        <w:rPr>
          <w:rFonts w:eastAsia="MS Mincho"/>
          <w:b/>
          <w:u w:val="single"/>
          <w:lang w:eastAsia="ja-JP"/>
        </w:rPr>
        <w:t xml:space="preserve">NR-U/Wi-Fi coexistence performance with </w:t>
      </w:r>
      <w:proofErr w:type="spellStart"/>
      <w:r w:rsidR="001A6689">
        <w:rPr>
          <w:rFonts w:eastAsia="MS Mincho"/>
          <w:b/>
          <w:u w:val="single"/>
          <w:lang w:eastAsia="ja-JP"/>
        </w:rPr>
        <w:t>omni</w:t>
      </w:r>
      <w:proofErr w:type="spellEnd"/>
      <w:r w:rsidR="001A6689">
        <w:rPr>
          <w:rFonts w:eastAsia="MS Mincho"/>
          <w:b/>
          <w:u w:val="single"/>
          <w:lang w:eastAsia="ja-JP"/>
        </w:rPr>
        <w:t>-directional</w:t>
      </w:r>
      <w:r>
        <w:rPr>
          <w:rFonts w:eastAsia="MS Mincho"/>
          <w:b/>
          <w:u w:val="single"/>
          <w:lang w:eastAsia="ja-JP"/>
        </w:rPr>
        <w:t xml:space="preserve"> LBT </w:t>
      </w:r>
      <w:r w:rsidR="001A6689">
        <w:rPr>
          <w:rFonts w:eastAsia="MS Mincho"/>
          <w:b/>
          <w:u w:val="single"/>
          <w:lang w:eastAsia="ja-JP"/>
        </w:rPr>
        <w:t xml:space="preserve">for NR-U, </w:t>
      </w:r>
      <w:r>
        <w:rPr>
          <w:rFonts w:eastAsia="MS Mincho"/>
          <w:b/>
          <w:u w:val="single"/>
          <w:lang w:eastAsia="ja-JP"/>
        </w:rPr>
        <w:t xml:space="preserve">and </w:t>
      </w:r>
      <w:r w:rsidR="001A6689">
        <w:rPr>
          <w:rFonts w:eastAsia="MS Mincho"/>
          <w:b/>
          <w:u w:val="single"/>
          <w:lang w:eastAsia="ja-JP"/>
        </w:rPr>
        <w:t xml:space="preserve">NR-U/NR-U coexistence performance with </w:t>
      </w:r>
      <w:proofErr w:type="spellStart"/>
      <w:r w:rsidR="001A6689">
        <w:rPr>
          <w:rFonts w:eastAsia="MS Mincho"/>
          <w:b/>
          <w:u w:val="single"/>
          <w:lang w:eastAsia="ja-JP"/>
        </w:rPr>
        <w:t>omni</w:t>
      </w:r>
      <w:proofErr w:type="spellEnd"/>
      <w:r w:rsidR="001A6689">
        <w:rPr>
          <w:rFonts w:eastAsia="MS Mincho"/>
          <w:b/>
          <w:u w:val="single"/>
          <w:lang w:eastAsia="ja-JP"/>
        </w:rPr>
        <w:t>-directional/directional LBT</w:t>
      </w:r>
      <w:r>
        <w:rPr>
          <w:rFonts w:eastAsia="MS Mincho"/>
          <w:b/>
          <w:u w:val="single"/>
          <w:lang w:eastAsia="ja-JP"/>
        </w:rPr>
        <w:t>.</w:t>
      </w:r>
    </w:p>
    <w:p w14:paraId="28424100" w14:textId="77777777" w:rsidR="00F7675A" w:rsidRPr="00B854F0" w:rsidRDefault="00F7675A" w:rsidP="00956FDD">
      <w:pPr>
        <w:spacing w:before="120" w:after="120" w:line="288" w:lineRule="auto"/>
        <w:jc w:val="both"/>
        <w:rPr>
          <w:rFonts w:eastAsia="MS Mincho"/>
          <w:b/>
          <w:u w:val="single"/>
          <w:lang w:eastAsia="ja-JP"/>
        </w:rPr>
      </w:pPr>
    </w:p>
    <w:p w14:paraId="72D8E2A5" w14:textId="77777777" w:rsidR="00F57538" w:rsidRPr="00AD6F01" w:rsidRDefault="00F57538" w:rsidP="00826AFD">
      <w:pPr>
        <w:pStyle w:val="Heading1"/>
        <w:numPr>
          <w:ilvl w:val="0"/>
          <w:numId w:val="11"/>
        </w:numPr>
        <w:pBdr>
          <w:top w:val="single" w:sz="12" w:space="3" w:color="auto"/>
        </w:pBdr>
        <w:tabs>
          <w:tab w:val="clear" w:pos="3222"/>
          <w:tab w:val="num" w:pos="432"/>
        </w:tabs>
        <w:spacing w:before="120"/>
        <w:ind w:left="431" w:hanging="431"/>
        <w:jc w:val="both"/>
        <w:rPr>
          <w:rFonts w:eastAsia="Batang"/>
          <w:sz w:val="28"/>
          <w:lang w:val="en-US" w:eastAsia="ko-KR"/>
        </w:rPr>
      </w:pPr>
      <w:r w:rsidRPr="00AD6F01">
        <w:rPr>
          <w:rFonts w:eastAsia="Batang"/>
          <w:sz w:val="28"/>
          <w:lang w:val="en-US" w:eastAsia="ko-KR"/>
        </w:rPr>
        <w:t>Performance Metrics for Evaluation</w:t>
      </w:r>
    </w:p>
    <w:p w14:paraId="057BC769" w14:textId="71687641" w:rsidR="00264676" w:rsidRPr="00701836" w:rsidRDefault="00F57538" w:rsidP="00956FDD">
      <w:pPr>
        <w:pStyle w:val="Default"/>
        <w:spacing w:line="288" w:lineRule="auto"/>
        <w:jc w:val="both"/>
        <w:rPr>
          <w:sz w:val="20"/>
          <w:szCs w:val="14"/>
        </w:rPr>
      </w:pPr>
      <w:r w:rsidRPr="004C1083">
        <w:rPr>
          <w:sz w:val="20"/>
          <w:szCs w:val="14"/>
        </w:rPr>
        <w:t xml:space="preserve">The performance metrics to </w:t>
      </w:r>
      <w:r w:rsidR="00206796">
        <w:rPr>
          <w:sz w:val="20"/>
          <w:szCs w:val="14"/>
        </w:rPr>
        <w:t>evaluate</w:t>
      </w:r>
      <w:r w:rsidRPr="004C1083">
        <w:rPr>
          <w:sz w:val="20"/>
          <w:szCs w:val="14"/>
        </w:rPr>
        <w:t xml:space="preserve"> </w:t>
      </w:r>
      <w:r w:rsidR="009A0C00">
        <w:rPr>
          <w:sz w:val="20"/>
          <w:szCs w:val="14"/>
        </w:rPr>
        <w:t>for NR-U and the coexisting system</w:t>
      </w:r>
      <w:r w:rsidR="005D3E0B">
        <w:rPr>
          <w:sz w:val="20"/>
          <w:szCs w:val="14"/>
        </w:rPr>
        <w:t xml:space="preserve"> c</w:t>
      </w:r>
      <w:r w:rsidR="00206796">
        <w:rPr>
          <w:sz w:val="20"/>
          <w:szCs w:val="14"/>
        </w:rPr>
        <w:t xml:space="preserve">an </w:t>
      </w:r>
      <w:r w:rsidR="00AD3A61">
        <w:rPr>
          <w:sz w:val="20"/>
          <w:szCs w:val="14"/>
        </w:rPr>
        <w:t>be mostly re</w:t>
      </w:r>
      <w:r w:rsidRPr="004C1083">
        <w:rPr>
          <w:sz w:val="20"/>
          <w:szCs w:val="14"/>
        </w:rPr>
        <w:t>use</w:t>
      </w:r>
      <w:r w:rsidR="00AD3A61">
        <w:rPr>
          <w:sz w:val="20"/>
          <w:szCs w:val="14"/>
        </w:rPr>
        <w:t>d</w:t>
      </w:r>
      <w:r w:rsidRPr="004C1083">
        <w:rPr>
          <w:sz w:val="20"/>
          <w:szCs w:val="14"/>
        </w:rPr>
        <w:t xml:space="preserve"> from LAA</w:t>
      </w:r>
      <w:r w:rsidR="00AD3A61">
        <w:rPr>
          <w:sz w:val="20"/>
          <w:szCs w:val="14"/>
        </w:rPr>
        <w:t xml:space="preserve"> [</w:t>
      </w:r>
      <w:r w:rsidR="001046E9">
        <w:rPr>
          <w:sz w:val="20"/>
          <w:szCs w:val="14"/>
        </w:rPr>
        <w:t>4</w:t>
      </w:r>
      <w:r w:rsidR="00AD3A61">
        <w:rPr>
          <w:sz w:val="20"/>
          <w:szCs w:val="14"/>
        </w:rPr>
        <w:t>]</w:t>
      </w:r>
      <w:r w:rsidRPr="004C1083">
        <w:rPr>
          <w:sz w:val="20"/>
          <w:szCs w:val="14"/>
        </w:rPr>
        <w:t xml:space="preserve">, including </w:t>
      </w:r>
      <w:r w:rsidR="00AD3A61">
        <w:rPr>
          <w:sz w:val="20"/>
          <w:szCs w:val="14"/>
        </w:rPr>
        <w:t xml:space="preserve">the </w:t>
      </w:r>
      <w:r w:rsidRPr="004C1083">
        <w:rPr>
          <w:sz w:val="20"/>
          <w:szCs w:val="14"/>
        </w:rPr>
        <w:t xml:space="preserve">user-perceived throughput; latency; </w:t>
      </w:r>
      <w:r w:rsidR="004F7486">
        <w:rPr>
          <w:sz w:val="20"/>
          <w:szCs w:val="14"/>
        </w:rPr>
        <w:t xml:space="preserve">average </w:t>
      </w:r>
      <w:r w:rsidRPr="004C1083">
        <w:rPr>
          <w:sz w:val="20"/>
          <w:szCs w:val="14"/>
        </w:rPr>
        <w:t>bu</w:t>
      </w:r>
      <w:r w:rsidR="004F7486">
        <w:rPr>
          <w:sz w:val="20"/>
          <w:szCs w:val="14"/>
        </w:rPr>
        <w:t xml:space="preserve">ffer occupancy; and </w:t>
      </w:r>
      <w:r w:rsidRPr="004C1083">
        <w:rPr>
          <w:sz w:val="20"/>
          <w:szCs w:val="14"/>
        </w:rPr>
        <w:t xml:space="preserve">ratio of mean served cell throughput </w:t>
      </w:r>
      <w:r w:rsidR="00381A18">
        <w:rPr>
          <w:sz w:val="20"/>
          <w:szCs w:val="14"/>
        </w:rPr>
        <w:t xml:space="preserve">and </w:t>
      </w:r>
      <w:r w:rsidRPr="004C1083">
        <w:rPr>
          <w:sz w:val="20"/>
          <w:szCs w:val="14"/>
        </w:rPr>
        <w:t xml:space="preserve">offered cell throughput (i.e., </w:t>
      </w:r>
      <w:r w:rsidR="004F7486">
        <w:rPr>
          <w:sz w:val="20"/>
          <w:szCs w:val="14"/>
        </w:rPr>
        <w:t>ρ</w:t>
      </w:r>
      <w:r w:rsidR="001D4792">
        <w:rPr>
          <w:sz w:val="20"/>
          <w:szCs w:val="14"/>
        </w:rPr>
        <w:t xml:space="preserve"> [</w:t>
      </w:r>
      <w:r w:rsidR="001046E9">
        <w:rPr>
          <w:sz w:val="20"/>
          <w:szCs w:val="14"/>
        </w:rPr>
        <w:t>4</w:t>
      </w:r>
      <w:r w:rsidR="001D4792">
        <w:rPr>
          <w:sz w:val="20"/>
          <w:szCs w:val="14"/>
        </w:rPr>
        <w:t>]</w:t>
      </w:r>
      <w:r w:rsidRPr="004C1083">
        <w:rPr>
          <w:sz w:val="20"/>
          <w:szCs w:val="14"/>
        </w:rPr>
        <w:t xml:space="preserve">). </w:t>
      </w:r>
      <w:r w:rsidR="00F87D0B">
        <w:rPr>
          <w:sz w:val="20"/>
          <w:szCs w:val="14"/>
        </w:rPr>
        <w:t>A</w:t>
      </w:r>
      <w:r w:rsidR="00FE6AE3">
        <w:rPr>
          <w:sz w:val="20"/>
          <w:szCs w:val="14"/>
        </w:rPr>
        <w:t>nother</w:t>
      </w:r>
      <w:r w:rsidR="004B6269">
        <w:rPr>
          <w:sz w:val="20"/>
          <w:szCs w:val="14"/>
        </w:rPr>
        <w:t xml:space="preserve"> </w:t>
      </w:r>
      <w:r w:rsidRPr="004C1083">
        <w:rPr>
          <w:sz w:val="20"/>
          <w:szCs w:val="14"/>
        </w:rPr>
        <w:t xml:space="preserve">metric </w:t>
      </w:r>
      <w:r w:rsidR="00F87D0B">
        <w:rPr>
          <w:sz w:val="20"/>
          <w:szCs w:val="14"/>
        </w:rPr>
        <w:t>is the channel access probability, which</w:t>
      </w:r>
      <w:r w:rsidR="00E258E0">
        <w:rPr>
          <w:sz w:val="20"/>
          <w:szCs w:val="14"/>
        </w:rPr>
        <w:t xml:space="preserve"> is useful to</w:t>
      </w:r>
      <w:r w:rsidR="00F87D0B">
        <w:rPr>
          <w:sz w:val="20"/>
          <w:szCs w:val="14"/>
        </w:rPr>
        <w:t xml:space="preserve"> evaluate the aggressiveness </w:t>
      </w:r>
      <w:r w:rsidR="00E258E0">
        <w:rPr>
          <w:sz w:val="20"/>
          <w:szCs w:val="14"/>
        </w:rPr>
        <w:t>and fairness for</w:t>
      </w:r>
      <w:r w:rsidR="00F87D0B">
        <w:rPr>
          <w:sz w:val="20"/>
          <w:szCs w:val="14"/>
        </w:rPr>
        <w:t xml:space="preserve"> NR-U and the coexisting system </w:t>
      </w:r>
      <w:r w:rsidR="00E258E0">
        <w:rPr>
          <w:sz w:val="20"/>
          <w:szCs w:val="14"/>
        </w:rPr>
        <w:t>to access the channel under various</w:t>
      </w:r>
      <w:r w:rsidR="00AB72B8">
        <w:rPr>
          <w:sz w:val="20"/>
          <w:szCs w:val="14"/>
        </w:rPr>
        <w:t xml:space="preserve"> NR-U</w:t>
      </w:r>
      <w:r w:rsidR="001942E9">
        <w:rPr>
          <w:sz w:val="20"/>
          <w:szCs w:val="14"/>
        </w:rPr>
        <w:t xml:space="preserve"> channel access schemes and multi-beam operation</w:t>
      </w:r>
      <w:r w:rsidR="00BF2552">
        <w:rPr>
          <w:sz w:val="20"/>
          <w:szCs w:val="14"/>
        </w:rPr>
        <w:t>s</w:t>
      </w:r>
      <w:r w:rsidR="00AF00D8">
        <w:rPr>
          <w:sz w:val="20"/>
          <w:szCs w:val="14"/>
        </w:rPr>
        <w:t xml:space="preserve">. </w:t>
      </w:r>
      <w:r w:rsidR="00EF6DFF">
        <w:rPr>
          <w:sz w:val="20"/>
          <w:szCs w:val="14"/>
        </w:rPr>
        <w:t>The channel access probability can be defined as the resource utilization (</w:t>
      </w:r>
      <w:r w:rsidR="00E56C55">
        <w:rPr>
          <w:sz w:val="20"/>
          <w:szCs w:val="14"/>
        </w:rPr>
        <w:t>e.g., PRB utilization</w:t>
      </w:r>
      <w:r w:rsidR="00EF6DFF">
        <w:rPr>
          <w:sz w:val="20"/>
          <w:szCs w:val="14"/>
        </w:rPr>
        <w:t xml:space="preserve">), </w:t>
      </w:r>
      <w:r w:rsidRPr="004C1083">
        <w:rPr>
          <w:sz w:val="20"/>
          <w:szCs w:val="14"/>
        </w:rPr>
        <w:t xml:space="preserve">or </w:t>
      </w:r>
      <w:r w:rsidR="006D19CD">
        <w:rPr>
          <w:sz w:val="20"/>
          <w:szCs w:val="14"/>
        </w:rPr>
        <w:t xml:space="preserve">the </w:t>
      </w:r>
      <w:r w:rsidRPr="004C1083">
        <w:rPr>
          <w:sz w:val="20"/>
          <w:szCs w:val="14"/>
        </w:rPr>
        <w:t xml:space="preserve">ratio of mean duration that the transmitter has channel access over </w:t>
      </w:r>
      <w:r w:rsidR="003E7F92">
        <w:rPr>
          <w:sz w:val="20"/>
          <w:szCs w:val="14"/>
        </w:rPr>
        <w:t xml:space="preserve">the </w:t>
      </w:r>
      <w:r w:rsidRPr="004C1083">
        <w:rPr>
          <w:sz w:val="20"/>
          <w:szCs w:val="14"/>
        </w:rPr>
        <w:t>mean duration that the transmitter needs channel access (</w:t>
      </w:r>
      <w:r w:rsidR="003E7F92">
        <w:rPr>
          <w:sz w:val="20"/>
          <w:szCs w:val="14"/>
        </w:rPr>
        <w:t xml:space="preserve">e.g., </w:t>
      </w:r>
      <w:r w:rsidRPr="004C1083">
        <w:rPr>
          <w:sz w:val="20"/>
          <w:szCs w:val="14"/>
        </w:rPr>
        <w:t xml:space="preserve">sum of </w:t>
      </w:r>
      <w:r w:rsidR="007D6435">
        <w:rPr>
          <w:sz w:val="20"/>
          <w:szCs w:val="14"/>
        </w:rPr>
        <w:t xml:space="preserve">the </w:t>
      </w:r>
      <w:r w:rsidR="00F126D0">
        <w:rPr>
          <w:sz w:val="20"/>
          <w:szCs w:val="14"/>
        </w:rPr>
        <w:t>duration</w:t>
      </w:r>
      <w:r w:rsidRPr="004C1083">
        <w:rPr>
          <w:sz w:val="20"/>
          <w:szCs w:val="14"/>
        </w:rPr>
        <w:t xml:space="preserve"> that it contends for channel access and</w:t>
      </w:r>
      <w:r w:rsidR="007D6435">
        <w:rPr>
          <w:sz w:val="20"/>
          <w:szCs w:val="14"/>
        </w:rPr>
        <w:t xml:space="preserve"> the</w:t>
      </w:r>
      <w:r w:rsidRPr="004C1083">
        <w:rPr>
          <w:sz w:val="20"/>
          <w:szCs w:val="14"/>
        </w:rPr>
        <w:t xml:space="preserve"> </w:t>
      </w:r>
      <w:r w:rsidR="000946A6">
        <w:rPr>
          <w:sz w:val="20"/>
          <w:szCs w:val="14"/>
        </w:rPr>
        <w:t>duration</w:t>
      </w:r>
      <w:r w:rsidRPr="004C1083">
        <w:rPr>
          <w:sz w:val="20"/>
          <w:szCs w:val="14"/>
        </w:rPr>
        <w:t xml:space="preserve"> </w:t>
      </w:r>
      <w:r w:rsidR="00E20059">
        <w:rPr>
          <w:sz w:val="20"/>
          <w:szCs w:val="14"/>
        </w:rPr>
        <w:t xml:space="preserve">that </w:t>
      </w:r>
      <w:r w:rsidRPr="004C1083">
        <w:rPr>
          <w:sz w:val="20"/>
          <w:szCs w:val="14"/>
        </w:rPr>
        <w:t>it has channel access).</w:t>
      </w:r>
    </w:p>
    <w:p w14:paraId="789DB72C" w14:textId="25D2B6EB" w:rsidR="00FF66E2" w:rsidRDefault="00264676" w:rsidP="00956FDD">
      <w:pPr>
        <w:spacing w:before="120" w:after="120" w:line="288" w:lineRule="auto"/>
        <w:jc w:val="both"/>
        <w:rPr>
          <w:rFonts w:eastAsia="MS Mincho"/>
          <w:b/>
          <w:u w:val="single"/>
          <w:lang w:eastAsia="ja-JP"/>
        </w:rPr>
      </w:pPr>
      <w:r>
        <w:rPr>
          <w:rFonts w:eastAsia="MS Mincho"/>
          <w:b/>
          <w:u w:val="single"/>
          <w:lang w:eastAsia="ja-JP"/>
        </w:rPr>
        <w:t xml:space="preserve">Proposal </w:t>
      </w:r>
      <w:r w:rsidR="00334D19">
        <w:rPr>
          <w:rFonts w:eastAsia="MS Mincho"/>
          <w:b/>
          <w:u w:val="single"/>
          <w:lang w:eastAsia="ja-JP"/>
        </w:rPr>
        <w:t>4</w:t>
      </w:r>
      <w:r>
        <w:rPr>
          <w:rFonts w:eastAsia="MS Mincho"/>
          <w:b/>
          <w:u w:val="single"/>
          <w:lang w:eastAsia="ja-JP"/>
        </w:rPr>
        <w:t xml:space="preserve">: </w:t>
      </w:r>
      <w:r w:rsidR="00AD3A61">
        <w:rPr>
          <w:rFonts w:eastAsia="MS Mincho"/>
          <w:b/>
          <w:u w:val="single"/>
          <w:lang w:eastAsia="ja-JP"/>
        </w:rPr>
        <w:t xml:space="preserve">Performance metrics to evaluate include the user-perceived throughput, latency, buffer occupancy, </w:t>
      </w:r>
      <w:r w:rsidR="001062FC" w:rsidRPr="001062FC">
        <w:rPr>
          <w:rFonts w:eastAsia="MS Mincho"/>
          <w:b/>
          <w:u w:val="single"/>
          <w:lang w:eastAsia="ja-JP"/>
        </w:rPr>
        <w:t>ratio of mean served cell throughput</w:t>
      </w:r>
      <w:r w:rsidR="001062FC">
        <w:rPr>
          <w:rFonts w:eastAsia="MS Mincho"/>
          <w:b/>
          <w:u w:val="single"/>
          <w:lang w:eastAsia="ja-JP"/>
        </w:rPr>
        <w:t xml:space="preserve"> and</w:t>
      </w:r>
      <w:r w:rsidR="001062FC" w:rsidRPr="001062FC">
        <w:rPr>
          <w:rFonts w:eastAsia="MS Mincho"/>
          <w:b/>
          <w:u w:val="single"/>
          <w:lang w:eastAsia="ja-JP"/>
        </w:rPr>
        <w:t xml:space="preserve"> offered cell throughput</w:t>
      </w:r>
      <w:r w:rsidR="001062FC">
        <w:rPr>
          <w:rFonts w:eastAsia="MS Mincho"/>
          <w:b/>
          <w:u w:val="single"/>
          <w:lang w:eastAsia="ja-JP"/>
        </w:rPr>
        <w:t xml:space="preserve">, </w:t>
      </w:r>
      <w:r w:rsidR="00FE6AE3">
        <w:rPr>
          <w:rFonts w:eastAsia="MS Mincho"/>
          <w:b/>
          <w:u w:val="single"/>
          <w:lang w:eastAsia="ja-JP"/>
        </w:rPr>
        <w:t>and channel access probability</w:t>
      </w:r>
      <w:r>
        <w:rPr>
          <w:rFonts w:eastAsia="MS Mincho"/>
          <w:b/>
          <w:u w:val="single"/>
          <w:lang w:eastAsia="ja-JP"/>
        </w:rPr>
        <w:t>.</w:t>
      </w:r>
    </w:p>
    <w:p w14:paraId="5588FD62" w14:textId="77777777" w:rsidR="00574CEE" w:rsidRDefault="00574CEE" w:rsidP="00956FDD">
      <w:pPr>
        <w:spacing w:before="120" w:after="120" w:line="288" w:lineRule="auto"/>
        <w:jc w:val="both"/>
        <w:rPr>
          <w:rFonts w:eastAsia="MS Mincho"/>
          <w:b/>
          <w:u w:val="single"/>
          <w:lang w:eastAsia="ja-JP"/>
        </w:rPr>
      </w:pPr>
    </w:p>
    <w:p w14:paraId="036D6FBF" w14:textId="77777777" w:rsidR="00574CEE" w:rsidRPr="00AD6F01" w:rsidRDefault="00AD6F01" w:rsidP="00574CEE">
      <w:pPr>
        <w:pStyle w:val="Heading1"/>
        <w:numPr>
          <w:ilvl w:val="0"/>
          <w:numId w:val="11"/>
        </w:numPr>
        <w:pBdr>
          <w:top w:val="single" w:sz="12" w:space="3" w:color="auto"/>
        </w:pBdr>
        <w:tabs>
          <w:tab w:val="clear" w:pos="3222"/>
          <w:tab w:val="num" w:pos="432"/>
        </w:tabs>
        <w:spacing w:before="120"/>
        <w:ind w:left="431" w:hanging="431"/>
        <w:jc w:val="both"/>
        <w:rPr>
          <w:rFonts w:eastAsia="Batang"/>
          <w:sz w:val="28"/>
          <w:lang w:val="en-US" w:eastAsia="ko-KR"/>
        </w:rPr>
      </w:pPr>
      <w:r w:rsidRPr="00AD6F01">
        <w:rPr>
          <w:rFonts w:eastAsia="Batang"/>
          <w:sz w:val="28"/>
          <w:lang w:val="en-US" w:eastAsia="ko-KR"/>
        </w:rPr>
        <w:lastRenderedPageBreak/>
        <w:t xml:space="preserve">NR-U Features for </w:t>
      </w:r>
      <w:r>
        <w:rPr>
          <w:rFonts w:eastAsia="Batang"/>
          <w:sz w:val="28"/>
          <w:lang w:val="en-US" w:eastAsia="ko-KR"/>
        </w:rPr>
        <w:t xml:space="preserve">Coexistence </w:t>
      </w:r>
      <w:r w:rsidRPr="00AD6F01">
        <w:rPr>
          <w:rFonts w:eastAsia="Batang"/>
          <w:sz w:val="28"/>
          <w:lang w:val="en-US" w:eastAsia="ko-KR"/>
        </w:rPr>
        <w:t>Evaluation</w:t>
      </w:r>
    </w:p>
    <w:p w14:paraId="1864AF62" w14:textId="77777777" w:rsidR="00A251B4" w:rsidRDefault="00843C6C" w:rsidP="00843C6C">
      <w:pPr>
        <w:spacing w:line="288" w:lineRule="auto"/>
        <w:jc w:val="both"/>
        <w:rPr>
          <w:color w:val="000000"/>
          <w:szCs w:val="14"/>
        </w:rPr>
      </w:pPr>
      <w:r>
        <w:rPr>
          <w:color w:val="000000"/>
          <w:szCs w:val="14"/>
        </w:rPr>
        <w:t>In addition to defining the node layout</w:t>
      </w:r>
      <w:r w:rsidR="00A251B4">
        <w:rPr>
          <w:color w:val="000000"/>
          <w:szCs w:val="14"/>
        </w:rPr>
        <w:t xml:space="preserve"> and performance metrics, </w:t>
      </w:r>
      <w:r>
        <w:rPr>
          <w:color w:val="000000"/>
          <w:szCs w:val="14"/>
        </w:rPr>
        <w:t>NR-U simulation</w:t>
      </w:r>
      <w:r w:rsidR="00A251B4">
        <w:rPr>
          <w:color w:val="000000"/>
          <w:szCs w:val="14"/>
        </w:rPr>
        <w:t>s</w:t>
      </w:r>
      <w:r>
        <w:rPr>
          <w:color w:val="000000"/>
          <w:szCs w:val="14"/>
        </w:rPr>
        <w:t xml:space="preserve"> </w:t>
      </w:r>
      <w:r w:rsidR="00A251B4">
        <w:rPr>
          <w:color w:val="000000"/>
          <w:szCs w:val="14"/>
        </w:rPr>
        <w:t>shall</w:t>
      </w:r>
      <w:r>
        <w:rPr>
          <w:color w:val="000000"/>
          <w:szCs w:val="14"/>
        </w:rPr>
        <w:t xml:space="preserve"> further </w:t>
      </w:r>
      <w:r w:rsidR="00A251B4">
        <w:rPr>
          <w:color w:val="000000"/>
          <w:szCs w:val="14"/>
        </w:rPr>
        <w:t xml:space="preserve">demonstrate the performance gains of NR-U compared to LAA through the coexistence performance with Wi-Fi, and the NR-U/NR-U coexistence performance versus LAA/LAA coexistence performance. </w:t>
      </w:r>
    </w:p>
    <w:p w14:paraId="69A8F088" w14:textId="583B1176" w:rsidR="00843C6C" w:rsidRDefault="001B0B00" w:rsidP="00843C6C">
      <w:pPr>
        <w:spacing w:line="288" w:lineRule="auto"/>
        <w:jc w:val="both"/>
        <w:rPr>
          <w:color w:val="000000"/>
          <w:szCs w:val="14"/>
        </w:rPr>
      </w:pPr>
      <w:r>
        <w:rPr>
          <w:color w:val="000000"/>
          <w:szCs w:val="14"/>
        </w:rPr>
        <w:t>Compared to LTE-LAA, the effe</w:t>
      </w:r>
      <w:r w:rsidR="00774D11">
        <w:rPr>
          <w:color w:val="000000"/>
          <w:szCs w:val="14"/>
        </w:rPr>
        <w:t xml:space="preserve">cts and </w:t>
      </w:r>
      <w:r>
        <w:rPr>
          <w:color w:val="000000"/>
          <w:szCs w:val="14"/>
        </w:rPr>
        <w:t>performance gains for new NR-U features can be evaluated</w:t>
      </w:r>
      <w:r w:rsidR="00D0522C">
        <w:rPr>
          <w:color w:val="000000"/>
          <w:szCs w:val="14"/>
        </w:rPr>
        <w:t xml:space="preserve"> for both NR-U/Wi-Fi and NR-U/NR-U coexistence</w:t>
      </w:r>
      <w:r>
        <w:rPr>
          <w:color w:val="000000"/>
          <w:szCs w:val="14"/>
        </w:rPr>
        <w:t>, such as the multi-beam operation for improving spatial reuse, wideband operations and sub-band</w:t>
      </w:r>
      <w:r w:rsidR="00843C6C">
        <w:rPr>
          <w:color w:val="000000"/>
          <w:szCs w:val="14"/>
        </w:rPr>
        <w:t xml:space="preserve"> LBT</w:t>
      </w:r>
      <w:r>
        <w:rPr>
          <w:color w:val="000000"/>
          <w:szCs w:val="14"/>
        </w:rPr>
        <w:t xml:space="preserve"> for efficient channel access</w:t>
      </w:r>
      <w:r w:rsidR="008B0823">
        <w:rPr>
          <w:color w:val="000000"/>
          <w:szCs w:val="14"/>
        </w:rPr>
        <w:t xml:space="preserve"> [5]</w:t>
      </w:r>
      <w:r w:rsidR="00843C6C">
        <w:rPr>
          <w:color w:val="000000"/>
          <w:szCs w:val="14"/>
        </w:rPr>
        <w:t xml:space="preserve">, </w:t>
      </w:r>
      <w:r>
        <w:rPr>
          <w:color w:val="000000"/>
          <w:szCs w:val="14"/>
        </w:rPr>
        <w:t xml:space="preserve">higher </w:t>
      </w:r>
      <w:r w:rsidR="00843C6C">
        <w:rPr>
          <w:color w:val="000000"/>
          <w:szCs w:val="14"/>
        </w:rPr>
        <w:t>subcarrier spacing (e.g., 30/60 kHz)</w:t>
      </w:r>
      <w:r>
        <w:rPr>
          <w:color w:val="000000"/>
          <w:szCs w:val="14"/>
        </w:rPr>
        <w:t xml:space="preserve"> and variable starting positions for </w:t>
      </w:r>
      <w:r>
        <w:t>increasing</w:t>
      </w:r>
      <w:r w:rsidRPr="00063DBB">
        <w:t xml:space="preserve"> channel access opportunities while minimizing transmission of unnecessary signal for channel reservation</w:t>
      </w:r>
      <w:r w:rsidR="0097763C">
        <w:t xml:space="preserve"> [</w:t>
      </w:r>
      <w:r w:rsidR="008B0823">
        <w:t>6</w:t>
      </w:r>
      <w:r w:rsidR="0097763C">
        <w:t>]</w:t>
      </w:r>
      <w:r w:rsidR="00843C6C">
        <w:rPr>
          <w:color w:val="000000"/>
          <w:szCs w:val="14"/>
        </w:rPr>
        <w:t xml:space="preserve">. </w:t>
      </w:r>
    </w:p>
    <w:p w14:paraId="38870E8A" w14:textId="3D9FE3D8" w:rsidR="00072776" w:rsidRDefault="00B24688" w:rsidP="00072776">
      <w:pPr>
        <w:spacing w:line="288" w:lineRule="auto"/>
        <w:jc w:val="both"/>
        <w:rPr>
          <w:color w:val="000000"/>
          <w:szCs w:val="14"/>
        </w:rPr>
      </w:pPr>
      <w:r>
        <w:rPr>
          <w:color w:val="000000"/>
          <w:szCs w:val="14"/>
        </w:rPr>
        <w:t xml:space="preserve">For example, Figure 1 illustrates some preliminary results on the </w:t>
      </w:r>
      <w:r w:rsidR="0020699F">
        <w:rPr>
          <w:color w:val="000000"/>
          <w:szCs w:val="14"/>
        </w:rPr>
        <w:t xml:space="preserve">performance </w:t>
      </w:r>
      <w:r w:rsidR="002C3299">
        <w:rPr>
          <w:color w:val="000000"/>
          <w:szCs w:val="14"/>
        </w:rPr>
        <w:t xml:space="preserve">impacts of </w:t>
      </w:r>
      <w:r w:rsidR="00D77370">
        <w:rPr>
          <w:color w:val="000000"/>
          <w:szCs w:val="14"/>
        </w:rPr>
        <w:t xml:space="preserve">directional communications of </w:t>
      </w:r>
      <w:r w:rsidR="00C24415">
        <w:rPr>
          <w:color w:val="000000"/>
          <w:szCs w:val="14"/>
        </w:rPr>
        <w:t xml:space="preserve">NR-U </w:t>
      </w:r>
      <w:r w:rsidR="002C3299">
        <w:rPr>
          <w:color w:val="000000"/>
          <w:szCs w:val="14"/>
        </w:rPr>
        <w:t xml:space="preserve">for the </w:t>
      </w:r>
      <w:r w:rsidR="00226740">
        <w:rPr>
          <w:color w:val="000000"/>
          <w:szCs w:val="14"/>
        </w:rPr>
        <w:t xml:space="preserve">coexisting </w:t>
      </w:r>
      <w:r w:rsidR="0020699F">
        <w:rPr>
          <w:color w:val="000000"/>
          <w:szCs w:val="14"/>
        </w:rPr>
        <w:t>NR-U</w:t>
      </w:r>
      <w:r w:rsidR="00226740">
        <w:rPr>
          <w:color w:val="000000"/>
          <w:szCs w:val="14"/>
        </w:rPr>
        <w:t>/Wi-Fi</w:t>
      </w:r>
      <w:r w:rsidR="0020699F">
        <w:rPr>
          <w:color w:val="000000"/>
          <w:szCs w:val="14"/>
        </w:rPr>
        <w:t xml:space="preserve"> network in the 5 GHz unlicensed band. Specifically, the indoor deployment scenario as shown in Figure 2 is used, and the other simulation parameters are provided in the Appendix. In Figure 1, the “</w:t>
      </w:r>
      <w:proofErr w:type="spellStart"/>
      <w:r w:rsidR="0020699F">
        <w:rPr>
          <w:color w:val="000000"/>
          <w:szCs w:val="14"/>
        </w:rPr>
        <w:t>omni</w:t>
      </w:r>
      <w:proofErr w:type="spellEnd"/>
      <w:r w:rsidR="0020699F">
        <w:rPr>
          <w:color w:val="000000"/>
          <w:szCs w:val="14"/>
        </w:rPr>
        <w:t xml:space="preserve"> </w:t>
      </w:r>
      <w:proofErr w:type="spellStart"/>
      <w:r w:rsidR="0020699F">
        <w:rPr>
          <w:color w:val="000000"/>
          <w:szCs w:val="14"/>
        </w:rPr>
        <w:t>Tx</w:t>
      </w:r>
      <w:proofErr w:type="spellEnd"/>
      <w:r w:rsidR="0020699F">
        <w:rPr>
          <w:color w:val="000000"/>
          <w:szCs w:val="14"/>
        </w:rPr>
        <w:t xml:space="preserve">” scenario refers to when NR-U </w:t>
      </w:r>
      <w:r w:rsidR="00894313">
        <w:rPr>
          <w:color w:val="000000"/>
          <w:szCs w:val="14"/>
        </w:rPr>
        <w:t xml:space="preserve">gNB </w:t>
      </w:r>
      <w:r w:rsidR="0020699F">
        <w:rPr>
          <w:color w:val="000000"/>
          <w:szCs w:val="14"/>
        </w:rPr>
        <w:t xml:space="preserve">uses omnidirectional transmissions similar to LTE-LAA, and “dir. </w:t>
      </w:r>
      <w:proofErr w:type="spellStart"/>
      <w:r w:rsidR="0020699F">
        <w:rPr>
          <w:color w:val="000000"/>
          <w:szCs w:val="14"/>
        </w:rPr>
        <w:t>Tx</w:t>
      </w:r>
      <w:proofErr w:type="spellEnd"/>
      <w:r w:rsidR="0020699F">
        <w:rPr>
          <w:color w:val="000000"/>
          <w:szCs w:val="14"/>
        </w:rPr>
        <w:t xml:space="preserve">” scenario refers to when NR-U </w:t>
      </w:r>
      <w:r w:rsidR="00894313">
        <w:rPr>
          <w:color w:val="000000"/>
          <w:szCs w:val="14"/>
        </w:rPr>
        <w:t xml:space="preserve">gNB </w:t>
      </w:r>
      <w:r w:rsidR="0020699F">
        <w:rPr>
          <w:color w:val="000000"/>
          <w:szCs w:val="14"/>
        </w:rPr>
        <w:t xml:space="preserve">uses directional transmissions. For both scenarios, NR-U uses </w:t>
      </w:r>
      <w:proofErr w:type="spellStart"/>
      <w:r w:rsidR="003A589A">
        <w:rPr>
          <w:color w:val="000000"/>
          <w:szCs w:val="14"/>
        </w:rPr>
        <w:t>omni</w:t>
      </w:r>
      <w:proofErr w:type="spellEnd"/>
      <w:r w:rsidR="003A589A">
        <w:rPr>
          <w:color w:val="000000"/>
          <w:szCs w:val="14"/>
        </w:rPr>
        <w:t xml:space="preserve">-directional LBT for fair coexistence with Wi-Fi. </w:t>
      </w:r>
    </w:p>
    <w:p w14:paraId="7C5820AD" w14:textId="6D08BBD4" w:rsidR="00B24688" w:rsidRPr="00072776" w:rsidRDefault="00072776" w:rsidP="00072776">
      <w:pPr>
        <w:spacing w:line="288" w:lineRule="auto"/>
        <w:jc w:val="both"/>
        <w:rPr>
          <w:color w:val="000000"/>
          <w:szCs w:val="14"/>
        </w:rPr>
      </w:pPr>
      <w:r>
        <w:rPr>
          <w:lang w:eastAsia="ko-KR"/>
        </w:rPr>
        <w:t xml:space="preserve">Fig. 1(a) illustrates </w:t>
      </w:r>
      <w:r w:rsidRPr="00072776">
        <w:rPr>
          <w:color w:val="000000"/>
          <w:szCs w:val="14"/>
        </w:rPr>
        <w:t xml:space="preserve">the channel access probability under the evaluated coexistence schemes, which is </w:t>
      </w:r>
      <w:r w:rsidR="00120814">
        <w:rPr>
          <w:color w:val="000000"/>
          <w:szCs w:val="14"/>
        </w:rPr>
        <w:t>obtained</w:t>
      </w:r>
      <w:r w:rsidRPr="00072776">
        <w:rPr>
          <w:color w:val="000000"/>
          <w:szCs w:val="14"/>
        </w:rPr>
        <w:t xml:space="preserve"> as the average fraction of time that the gNB/AP has channel access given it needs channel access (i.e., its transmission queue is non-empty). Fig. </w:t>
      </w:r>
      <w:r w:rsidR="00A83938">
        <w:rPr>
          <w:lang w:eastAsia="ko-KR"/>
        </w:rPr>
        <w:t xml:space="preserve">1(a) </w:t>
      </w:r>
      <w:r w:rsidRPr="00072776">
        <w:rPr>
          <w:color w:val="000000"/>
          <w:szCs w:val="14"/>
        </w:rPr>
        <w:t xml:space="preserve">shows that compared to </w:t>
      </w:r>
      <w:proofErr w:type="spellStart"/>
      <w:r w:rsidRPr="00072776">
        <w:rPr>
          <w:color w:val="000000"/>
          <w:szCs w:val="14"/>
        </w:rPr>
        <w:t>omni</w:t>
      </w:r>
      <w:proofErr w:type="spellEnd"/>
      <w:r w:rsidRPr="00072776">
        <w:rPr>
          <w:color w:val="000000"/>
          <w:szCs w:val="14"/>
        </w:rPr>
        <w:t xml:space="preserve">-directional transmission at NR-U, directional transmissions at NR-U can lead to better channel access probability and consequently better spatial reuse for both NR-U and Wi-Fi. </w:t>
      </w:r>
      <w:r w:rsidR="007028E7">
        <w:rPr>
          <w:color w:val="000000"/>
          <w:szCs w:val="14"/>
        </w:rPr>
        <w:t xml:space="preserve">In addition, </w:t>
      </w:r>
      <w:r>
        <w:rPr>
          <w:color w:val="000000"/>
          <w:szCs w:val="14"/>
        </w:rPr>
        <w:t>Fig. 1</w:t>
      </w:r>
      <w:r w:rsidR="007028E7">
        <w:rPr>
          <w:color w:val="000000"/>
          <w:szCs w:val="14"/>
        </w:rPr>
        <w:t>(b)</w:t>
      </w:r>
      <w:r w:rsidRPr="00072776">
        <w:rPr>
          <w:color w:val="000000"/>
          <w:szCs w:val="14"/>
        </w:rPr>
        <w:t xml:space="preserve"> </w:t>
      </w:r>
      <w:r w:rsidR="00415A47">
        <w:rPr>
          <w:color w:val="000000"/>
          <w:szCs w:val="14"/>
        </w:rPr>
        <w:t xml:space="preserve">shows </w:t>
      </w:r>
      <w:r w:rsidRPr="00072776">
        <w:rPr>
          <w:color w:val="000000"/>
          <w:szCs w:val="14"/>
        </w:rPr>
        <w:t>that both NR-U and Wi-Fi ha</w:t>
      </w:r>
      <w:r w:rsidR="00A55C59">
        <w:rPr>
          <w:color w:val="000000"/>
          <w:szCs w:val="14"/>
        </w:rPr>
        <w:t xml:space="preserve">ve </w:t>
      </w:r>
      <w:r w:rsidRPr="00072776">
        <w:rPr>
          <w:color w:val="000000"/>
          <w:szCs w:val="14"/>
        </w:rPr>
        <w:t xml:space="preserve">better mean throughput with directional transmissions at NR-U compared to </w:t>
      </w:r>
      <w:proofErr w:type="spellStart"/>
      <w:r w:rsidRPr="00072776">
        <w:rPr>
          <w:color w:val="000000"/>
          <w:szCs w:val="14"/>
        </w:rPr>
        <w:t>omni</w:t>
      </w:r>
      <w:proofErr w:type="spellEnd"/>
      <w:r w:rsidRPr="00072776">
        <w:rPr>
          <w:color w:val="000000"/>
          <w:szCs w:val="14"/>
        </w:rPr>
        <w:t xml:space="preserve"> transmissions at NR-U. In particular, NR-U has better throughput thanks to </w:t>
      </w:r>
      <w:r w:rsidR="005602ED">
        <w:rPr>
          <w:color w:val="000000"/>
          <w:szCs w:val="14"/>
        </w:rPr>
        <w:t xml:space="preserve">the </w:t>
      </w:r>
      <w:r w:rsidRPr="00072776">
        <w:rPr>
          <w:color w:val="000000"/>
          <w:szCs w:val="14"/>
        </w:rPr>
        <w:t>better signal strength and less interference with directional transmissions. In addition, with better spatial re-use and NR-U higher throughput, NR-U can release the channel faster to Wi-Fi, which can further improve Wi-Fi throughput.</w:t>
      </w:r>
    </w:p>
    <w:p w14:paraId="11207883" w14:textId="2D67F668" w:rsidR="00574CEE" w:rsidRPr="002756BB" w:rsidRDefault="00120814" w:rsidP="006C65BE">
      <w:pPr>
        <w:spacing w:before="120" w:after="120" w:line="288" w:lineRule="auto"/>
        <w:jc w:val="center"/>
        <w:rPr>
          <w:rFonts w:eastAsia="MS Mincho"/>
          <w:lang w:eastAsia="ja-JP"/>
        </w:rPr>
      </w:pPr>
      <w:r>
        <w:rPr>
          <w:rFonts w:eastAsia="MS Mincho"/>
          <w:noProof/>
        </w:rPr>
        <w:drawing>
          <wp:inline distT="0" distB="0" distL="0" distR="0" wp14:anchorId="5ADC2D06" wp14:editId="139FB9C6">
            <wp:extent cx="4237968" cy="192340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9240" cy="1937601"/>
                    </a:xfrm>
                    <a:prstGeom prst="rect">
                      <a:avLst/>
                    </a:prstGeom>
                    <a:noFill/>
                  </pic:spPr>
                </pic:pic>
              </a:graphicData>
            </a:graphic>
          </wp:inline>
        </w:drawing>
      </w:r>
    </w:p>
    <w:p w14:paraId="25BBEAAB" w14:textId="1E927946" w:rsidR="002756BB" w:rsidRDefault="00120814" w:rsidP="00B24688">
      <w:pPr>
        <w:spacing w:before="120" w:after="120" w:line="288" w:lineRule="auto"/>
        <w:jc w:val="center"/>
        <w:rPr>
          <w:rFonts w:eastAsia="MS Mincho"/>
          <w:lang w:eastAsia="ja-JP"/>
        </w:rPr>
      </w:pPr>
      <w:r w:rsidRPr="00120814">
        <w:rPr>
          <w:rFonts w:eastAsia="MS Mincho"/>
          <w:lang w:eastAsia="ja-JP"/>
        </w:rPr>
        <w:t>Figure 1. Channel access probability and throughput comparison for indoor 5 GHz NR-U/Wi-Fi coexistence</w:t>
      </w:r>
      <w:r>
        <w:rPr>
          <w:rFonts w:eastAsia="MS Mincho"/>
          <w:lang w:eastAsia="ja-JP"/>
        </w:rPr>
        <w:t>.</w:t>
      </w:r>
    </w:p>
    <w:p w14:paraId="74432B26" w14:textId="3E6E2A0E" w:rsidR="005524A8" w:rsidRDefault="005524A8" w:rsidP="00B24688">
      <w:pPr>
        <w:spacing w:before="120" w:after="120" w:line="288" w:lineRule="auto"/>
        <w:jc w:val="center"/>
        <w:rPr>
          <w:rFonts w:eastAsia="MS Mincho"/>
          <w:lang w:eastAsia="ja-JP"/>
        </w:rPr>
      </w:pPr>
    </w:p>
    <w:p w14:paraId="2350312E" w14:textId="69227982" w:rsidR="005524A8" w:rsidRPr="00120814" w:rsidRDefault="00945A13" w:rsidP="00B24688">
      <w:pPr>
        <w:spacing w:before="120" w:after="120" w:line="288" w:lineRule="auto"/>
        <w:jc w:val="center"/>
        <w:rPr>
          <w:rFonts w:eastAsia="MS Mincho"/>
          <w:lang w:eastAsia="ja-JP"/>
        </w:rPr>
      </w:pPr>
      <w:r>
        <w:object w:dxaOrig="4908" w:dyaOrig="2940" w14:anchorId="5FDD9F1E">
          <v:shape id="_x0000_i1027" type="#_x0000_t75" style="width:200.55pt;height:120.45pt" o:ole="">
            <v:imagedata r:id="rId9" o:title=""/>
          </v:shape>
          <o:OLEObject Type="Embed" ProgID="Visio.Drawing.15" ShapeID="_x0000_i1027" DrawAspect="Content" ObjectID="_1595409597" r:id="rId10"/>
        </w:object>
      </w:r>
    </w:p>
    <w:p w14:paraId="57E9D8B0" w14:textId="227570BD" w:rsidR="005524A8" w:rsidRDefault="005524A8" w:rsidP="005524A8">
      <w:pPr>
        <w:pStyle w:val="Caption"/>
        <w:jc w:val="center"/>
        <w:rPr>
          <w:b w:val="0"/>
        </w:rPr>
      </w:pPr>
      <w:r w:rsidRPr="00980876">
        <w:rPr>
          <w:b w:val="0"/>
        </w:rPr>
        <w:t xml:space="preserve">Figure 2. Indoor office simulation layout </w:t>
      </w:r>
    </w:p>
    <w:p w14:paraId="0E72C726" w14:textId="77777777" w:rsidR="00C739C9" w:rsidRPr="00C739C9" w:rsidRDefault="00C739C9" w:rsidP="00C739C9">
      <w:pPr>
        <w:rPr>
          <w:lang w:val="en-GB" w:eastAsia="en-US"/>
        </w:rPr>
      </w:pPr>
    </w:p>
    <w:p w14:paraId="35267AFD" w14:textId="27E07ED2" w:rsidR="002756BB" w:rsidRDefault="00774D11" w:rsidP="00956FDD">
      <w:pPr>
        <w:spacing w:before="120" w:after="120" w:line="288" w:lineRule="auto"/>
        <w:jc w:val="both"/>
        <w:rPr>
          <w:rFonts w:eastAsia="MS Mincho"/>
          <w:b/>
          <w:u w:val="single"/>
          <w:lang w:eastAsia="ja-JP"/>
        </w:rPr>
      </w:pPr>
      <w:r>
        <w:rPr>
          <w:rFonts w:eastAsia="MS Mincho"/>
          <w:b/>
          <w:u w:val="single"/>
          <w:lang w:eastAsia="ja-JP"/>
        </w:rPr>
        <w:t xml:space="preserve">Proposal </w:t>
      </w:r>
      <w:r w:rsidR="00334D19">
        <w:rPr>
          <w:rFonts w:eastAsia="MS Mincho"/>
          <w:b/>
          <w:u w:val="single"/>
          <w:lang w:eastAsia="ja-JP"/>
        </w:rPr>
        <w:t>5</w:t>
      </w:r>
      <w:r>
        <w:rPr>
          <w:rFonts w:eastAsia="MS Mincho"/>
          <w:b/>
          <w:u w:val="single"/>
          <w:lang w:eastAsia="ja-JP"/>
        </w:rPr>
        <w:t xml:space="preserve">: </w:t>
      </w:r>
      <w:r w:rsidR="00C739C9">
        <w:rPr>
          <w:rFonts w:eastAsia="MS Mincho"/>
          <w:b/>
          <w:u w:val="single"/>
          <w:lang w:eastAsia="ja-JP"/>
        </w:rPr>
        <w:t xml:space="preserve">Impacts of NR-U features such as multi-beam operation, wideband operations, scalable numerology, etc., </w:t>
      </w:r>
      <w:r w:rsidR="00D61717">
        <w:rPr>
          <w:rFonts w:eastAsia="MS Mincho"/>
          <w:b/>
          <w:u w:val="single"/>
          <w:lang w:eastAsia="ja-JP"/>
        </w:rPr>
        <w:t xml:space="preserve">can </w:t>
      </w:r>
      <w:r w:rsidR="00C739C9">
        <w:rPr>
          <w:rFonts w:eastAsia="MS Mincho"/>
          <w:b/>
          <w:u w:val="single"/>
          <w:lang w:eastAsia="ja-JP"/>
        </w:rPr>
        <w:t>be evaluated for the coexistence performance of NR-U/Wi-Fi and NR-U/NR-U.</w:t>
      </w:r>
    </w:p>
    <w:p w14:paraId="571A9237" w14:textId="0738F444" w:rsidR="00C739C9" w:rsidRDefault="00C739C9" w:rsidP="00956FDD">
      <w:pPr>
        <w:spacing w:before="120" w:after="120" w:line="288" w:lineRule="auto"/>
        <w:jc w:val="both"/>
        <w:rPr>
          <w:rFonts w:eastAsia="MS Mincho"/>
          <w:b/>
          <w:u w:val="single"/>
          <w:lang w:eastAsia="ja-JP"/>
        </w:rPr>
      </w:pPr>
      <w:r>
        <w:rPr>
          <w:rFonts w:eastAsia="MS Mincho"/>
          <w:b/>
          <w:u w:val="single"/>
          <w:lang w:eastAsia="ja-JP"/>
        </w:rPr>
        <w:t xml:space="preserve">Observation </w:t>
      </w:r>
      <w:r w:rsidR="004F397D">
        <w:rPr>
          <w:rFonts w:eastAsia="MS Mincho"/>
          <w:b/>
          <w:u w:val="single"/>
          <w:lang w:eastAsia="ja-JP"/>
        </w:rPr>
        <w:t>1</w:t>
      </w:r>
      <w:r>
        <w:rPr>
          <w:rFonts w:eastAsia="MS Mincho"/>
          <w:b/>
          <w:u w:val="single"/>
          <w:lang w:eastAsia="ja-JP"/>
        </w:rPr>
        <w:t xml:space="preserve">: </w:t>
      </w:r>
      <w:r w:rsidR="00DC554B">
        <w:rPr>
          <w:rFonts w:eastAsia="MS Mincho"/>
          <w:b/>
          <w:u w:val="single"/>
          <w:lang w:eastAsia="ja-JP"/>
        </w:rPr>
        <w:t>For NR-U/Wi-Fi coexistence, d</w:t>
      </w:r>
      <w:r w:rsidR="00894313">
        <w:rPr>
          <w:rFonts w:eastAsia="MS Mincho"/>
          <w:b/>
          <w:u w:val="single"/>
          <w:lang w:eastAsia="ja-JP"/>
        </w:rPr>
        <w:t xml:space="preserve">irectional </w:t>
      </w:r>
      <w:r w:rsidR="007F512A">
        <w:rPr>
          <w:rFonts w:eastAsia="MS Mincho"/>
          <w:b/>
          <w:u w:val="single"/>
          <w:lang w:eastAsia="ja-JP"/>
        </w:rPr>
        <w:t>communications</w:t>
      </w:r>
      <w:r w:rsidR="00DC554B">
        <w:rPr>
          <w:rFonts w:eastAsia="MS Mincho"/>
          <w:b/>
          <w:u w:val="single"/>
          <w:lang w:eastAsia="ja-JP"/>
        </w:rPr>
        <w:t xml:space="preserve"> of NR-U </w:t>
      </w:r>
      <w:r w:rsidR="00054B85">
        <w:rPr>
          <w:rFonts w:eastAsia="MS Mincho"/>
          <w:b/>
          <w:u w:val="single"/>
          <w:lang w:eastAsia="ja-JP"/>
        </w:rPr>
        <w:t xml:space="preserve">is beneficial in improving </w:t>
      </w:r>
      <w:r>
        <w:rPr>
          <w:rFonts w:eastAsia="MS Mincho"/>
          <w:b/>
          <w:u w:val="single"/>
          <w:lang w:eastAsia="ja-JP"/>
        </w:rPr>
        <w:t>spatial reuse and throughp</w:t>
      </w:r>
      <w:r w:rsidR="00054B85">
        <w:rPr>
          <w:rFonts w:eastAsia="MS Mincho"/>
          <w:b/>
          <w:u w:val="single"/>
          <w:lang w:eastAsia="ja-JP"/>
        </w:rPr>
        <w:t>ut</w:t>
      </w:r>
      <w:r>
        <w:rPr>
          <w:rFonts w:eastAsia="MS Mincho"/>
          <w:b/>
          <w:u w:val="single"/>
          <w:lang w:eastAsia="ja-JP"/>
        </w:rPr>
        <w:t xml:space="preserve"> for both NR-U and Wi-Fi </w:t>
      </w:r>
      <w:r w:rsidR="00DC554B">
        <w:rPr>
          <w:rFonts w:eastAsia="MS Mincho"/>
          <w:b/>
          <w:u w:val="single"/>
          <w:lang w:eastAsia="ja-JP"/>
        </w:rPr>
        <w:t>over omnidirectional communications of NR-U</w:t>
      </w:r>
      <w:r>
        <w:rPr>
          <w:rFonts w:eastAsia="MS Mincho"/>
          <w:b/>
          <w:u w:val="single"/>
          <w:lang w:eastAsia="ja-JP"/>
        </w:rPr>
        <w:t xml:space="preserve">. </w:t>
      </w:r>
    </w:p>
    <w:p w14:paraId="7E78F991" w14:textId="77777777" w:rsidR="00774D11" w:rsidRPr="00774D11" w:rsidRDefault="00774D11" w:rsidP="00956FDD">
      <w:pPr>
        <w:spacing w:before="120" w:after="120" w:line="288" w:lineRule="auto"/>
        <w:jc w:val="both"/>
        <w:rPr>
          <w:rFonts w:eastAsia="MS Mincho"/>
          <w:b/>
          <w:u w:val="single"/>
          <w:lang w:eastAsia="ja-JP"/>
        </w:rPr>
      </w:pPr>
    </w:p>
    <w:p w14:paraId="2048FFB9" w14:textId="77777777" w:rsidR="00F57538" w:rsidRPr="00E724FF" w:rsidRDefault="00F57538" w:rsidP="00826AFD">
      <w:pPr>
        <w:pStyle w:val="Heading1"/>
        <w:numPr>
          <w:ilvl w:val="0"/>
          <w:numId w:val="11"/>
        </w:numPr>
        <w:pBdr>
          <w:top w:val="single" w:sz="12" w:space="3" w:color="auto"/>
        </w:pBdr>
        <w:tabs>
          <w:tab w:val="clear" w:pos="3222"/>
          <w:tab w:val="num" w:pos="432"/>
        </w:tabs>
        <w:spacing w:before="120"/>
        <w:ind w:left="431" w:hanging="431"/>
        <w:jc w:val="both"/>
        <w:rPr>
          <w:rFonts w:eastAsia="Batang"/>
          <w:sz w:val="28"/>
          <w:lang w:val="en-US" w:eastAsia="ko-KR"/>
        </w:rPr>
      </w:pPr>
      <w:r w:rsidRPr="00E724FF">
        <w:rPr>
          <w:rFonts w:eastAsia="Batang"/>
          <w:sz w:val="28"/>
          <w:lang w:val="en-US" w:eastAsia="ko-KR"/>
        </w:rPr>
        <w:t>Conclusions</w:t>
      </w:r>
    </w:p>
    <w:p w14:paraId="2B871E72" w14:textId="3AE16651" w:rsidR="002A7B00" w:rsidRDefault="00C071F5" w:rsidP="00956FDD">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4C090B">
        <w:rPr>
          <w:rFonts w:eastAsia="MS Mincho"/>
          <w:lang w:eastAsia="ja-JP"/>
        </w:rPr>
        <w:t>simulation methodology for</w:t>
      </w:r>
      <w:r w:rsidR="000F760F">
        <w:rPr>
          <w:rFonts w:eastAsia="MS Mincho"/>
          <w:lang w:eastAsia="ja-JP"/>
        </w:rPr>
        <w:t xml:space="preserve"> </w:t>
      </w:r>
      <w:r w:rsidR="00C31481">
        <w:rPr>
          <w:rFonts w:eastAsia="MS Mincho"/>
          <w:lang w:eastAsia="ja-JP"/>
        </w:rPr>
        <w:t xml:space="preserve">NR unlicensed </w:t>
      </w:r>
      <w:r w:rsidR="002A5F2C">
        <w:rPr>
          <w:rFonts w:eastAsia="MS Mincho"/>
          <w:lang w:eastAsia="ja-JP"/>
        </w:rPr>
        <w:t>system</w:t>
      </w:r>
      <w:r w:rsidR="004C090B">
        <w:rPr>
          <w:rFonts w:eastAsia="MS Mincho"/>
          <w:lang w:eastAsia="ja-JP"/>
        </w:rPr>
        <w:t>,</w:t>
      </w:r>
      <w:r>
        <w:rPr>
          <w:rFonts w:eastAsia="MS Mincho"/>
          <w:lang w:eastAsia="ja-JP"/>
        </w:rPr>
        <w:t xml:space="preserve"> and </w:t>
      </w:r>
      <w:r w:rsidR="00337455">
        <w:rPr>
          <w:rFonts w:eastAsia="MS Mincho"/>
          <w:lang w:eastAsia="ja-JP"/>
        </w:rPr>
        <w:t>have made the following proposals and observations</w:t>
      </w:r>
      <w:r>
        <w:rPr>
          <w:rFonts w:eastAsia="MS Mincho"/>
          <w:lang w:eastAsia="ja-JP"/>
        </w:rPr>
        <w:t>.</w:t>
      </w:r>
    </w:p>
    <w:p w14:paraId="6A54FD9C" w14:textId="77777777" w:rsidR="00474CE5" w:rsidRDefault="00474CE5" w:rsidP="00474CE5">
      <w:pPr>
        <w:spacing w:before="120" w:after="120" w:line="288" w:lineRule="auto"/>
        <w:jc w:val="both"/>
        <w:rPr>
          <w:rFonts w:eastAsia="MS Mincho"/>
          <w:b/>
          <w:u w:val="single"/>
          <w:lang w:eastAsia="ja-JP"/>
        </w:rPr>
      </w:pPr>
      <w:r>
        <w:rPr>
          <w:rFonts w:eastAsia="MS Mincho"/>
          <w:b/>
          <w:u w:val="single"/>
          <w:lang w:eastAsia="ja-JP"/>
        </w:rPr>
        <w:t>Proposal 1: For sub-7 GHz NR-U outdoor evaluation, use A = 1.2 for scenario 1, and A = 1.5 for scenario 2.</w:t>
      </w:r>
    </w:p>
    <w:p w14:paraId="402BCEC8" w14:textId="6705C732" w:rsidR="008C5C21" w:rsidRDefault="008C5C21" w:rsidP="008C5C21">
      <w:pPr>
        <w:spacing w:before="120" w:after="120" w:line="288" w:lineRule="auto"/>
        <w:jc w:val="both"/>
        <w:rPr>
          <w:rFonts w:eastAsia="MS Mincho"/>
          <w:b/>
          <w:u w:val="single"/>
          <w:lang w:eastAsia="ja-JP"/>
        </w:rPr>
      </w:pPr>
      <w:r>
        <w:rPr>
          <w:rFonts w:eastAsia="MS Mincho"/>
          <w:b/>
          <w:u w:val="single"/>
          <w:lang w:eastAsia="ja-JP"/>
        </w:rPr>
        <w:t xml:space="preserve">Proposal </w:t>
      </w:r>
      <w:r w:rsidR="00F72084">
        <w:rPr>
          <w:rFonts w:eastAsia="MS Mincho"/>
          <w:b/>
          <w:u w:val="single"/>
          <w:lang w:eastAsia="ja-JP"/>
        </w:rPr>
        <w:t>2</w:t>
      </w:r>
      <w:r>
        <w:rPr>
          <w:rFonts w:eastAsia="MS Mincho"/>
          <w:b/>
          <w:u w:val="single"/>
          <w:lang w:eastAsia="ja-JP"/>
        </w:rPr>
        <w:t xml:space="preserve">: Coexistence performance </w:t>
      </w:r>
      <w:r w:rsidR="007F1DBB">
        <w:rPr>
          <w:rFonts w:eastAsia="MS Mincho"/>
          <w:b/>
          <w:u w:val="single"/>
          <w:lang w:eastAsia="ja-JP"/>
        </w:rPr>
        <w:t>can</w:t>
      </w:r>
      <w:r>
        <w:rPr>
          <w:rFonts w:eastAsia="MS Mincho"/>
          <w:b/>
          <w:u w:val="single"/>
          <w:lang w:eastAsia="ja-JP"/>
        </w:rPr>
        <w:t xml:space="preserve"> be evaluated between NR-U and Wi-Fi in 5 GHz </w:t>
      </w:r>
      <w:proofErr w:type="gramStart"/>
      <w:r>
        <w:rPr>
          <w:rFonts w:eastAsia="MS Mincho"/>
          <w:b/>
          <w:u w:val="single"/>
          <w:lang w:eastAsia="ja-JP"/>
        </w:rPr>
        <w:t>band,</w:t>
      </w:r>
      <w:proofErr w:type="gramEnd"/>
      <w:r>
        <w:rPr>
          <w:rFonts w:eastAsia="MS Mincho"/>
          <w:b/>
          <w:u w:val="single"/>
          <w:lang w:eastAsia="ja-JP"/>
        </w:rPr>
        <w:t xml:space="preserve"> and between NR-U and NR-U in the 5 GHz and/or 6 GHz band.</w:t>
      </w:r>
    </w:p>
    <w:p w14:paraId="45D2C851" w14:textId="1C5D1B48" w:rsidR="008C5C21" w:rsidRDefault="008C5C21" w:rsidP="008C5C21">
      <w:pPr>
        <w:spacing w:before="120" w:after="120" w:line="288" w:lineRule="auto"/>
        <w:jc w:val="both"/>
        <w:rPr>
          <w:rFonts w:eastAsia="MS Mincho"/>
          <w:b/>
          <w:u w:val="single"/>
          <w:lang w:eastAsia="ja-JP"/>
        </w:rPr>
      </w:pPr>
      <w:r>
        <w:rPr>
          <w:rFonts w:eastAsia="MS Mincho"/>
          <w:b/>
          <w:u w:val="single"/>
          <w:lang w:eastAsia="ja-JP"/>
        </w:rPr>
        <w:t xml:space="preserve">Proposal </w:t>
      </w:r>
      <w:r w:rsidR="00F72084">
        <w:rPr>
          <w:rFonts w:eastAsia="MS Mincho"/>
          <w:b/>
          <w:u w:val="single"/>
          <w:lang w:eastAsia="ja-JP"/>
        </w:rPr>
        <w:t>3</w:t>
      </w:r>
      <w:r>
        <w:rPr>
          <w:rFonts w:eastAsia="MS Mincho"/>
          <w:b/>
          <w:u w:val="single"/>
          <w:lang w:eastAsia="ja-JP"/>
        </w:rPr>
        <w:t xml:space="preserve">: Evaluate NR-U/Wi-Fi coexistence performance with </w:t>
      </w:r>
      <w:proofErr w:type="spellStart"/>
      <w:r>
        <w:rPr>
          <w:rFonts w:eastAsia="MS Mincho"/>
          <w:b/>
          <w:u w:val="single"/>
          <w:lang w:eastAsia="ja-JP"/>
        </w:rPr>
        <w:t>omni</w:t>
      </w:r>
      <w:proofErr w:type="spellEnd"/>
      <w:r>
        <w:rPr>
          <w:rFonts w:eastAsia="MS Mincho"/>
          <w:b/>
          <w:u w:val="single"/>
          <w:lang w:eastAsia="ja-JP"/>
        </w:rPr>
        <w:t xml:space="preserve">-directional LBT for NR-U, and NR-U/NR-U coexistence performance with </w:t>
      </w:r>
      <w:proofErr w:type="spellStart"/>
      <w:r>
        <w:rPr>
          <w:rFonts w:eastAsia="MS Mincho"/>
          <w:b/>
          <w:u w:val="single"/>
          <w:lang w:eastAsia="ja-JP"/>
        </w:rPr>
        <w:t>omni</w:t>
      </w:r>
      <w:proofErr w:type="spellEnd"/>
      <w:r>
        <w:rPr>
          <w:rFonts w:eastAsia="MS Mincho"/>
          <w:b/>
          <w:u w:val="single"/>
          <w:lang w:eastAsia="ja-JP"/>
        </w:rPr>
        <w:t>-directional/directional LBT.</w:t>
      </w:r>
    </w:p>
    <w:p w14:paraId="5D07B79E" w14:textId="3AEC5C5E" w:rsidR="008C5C21" w:rsidRDefault="008C5C21" w:rsidP="008C5C21">
      <w:pPr>
        <w:spacing w:before="120" w:after="120" w:line="288" w:lineRule="auto"/>
        <w:jc w:val="both"/>
        <w:rPr>
          <w:rFonts w:eastAsia="MS Mincho"/>
          <w:b/>
          <w:u w:val="single"/>
          <w:lang w:eastAsia="ja-JP"/>
        </w:rPr>
      </w:pPr>
      <w:r>
        <w:rPr>
          <w:rFonts w:eastAsia="MS Mincho"/>
          <w:b/>
          <w:u w:val="single"/>
          <w:lang w:eastAsia="ja-JP"/>
        </w:rPr>
        <w:t xml:space="preserve">Proposal </w:t>
      </w:r>
      <w:r w:rsidR="00F72084">
        <w:rPr>
          <w:rFonts w:eastAsia="MS Mincho"/>
          <w:b/>
          <w:u w:val="single"/>
          <w:lang w:eastAsia="ja-JP"/>
        </w:rPr>
        <w:t>4</w:t>
      </w:r>
      <w:r>
        <w:rPr>
          <w:rFonts w:eastAsia="MS Mincho"/>
          <w:b/>
          <w:u w:val="single"/>
          <w:lang w:eastAsia="ja-JP"/>
        </w:rPr>
        <w:t xml:space="preserve">: Performance metrics to evaluate for NR-U include the user-perceived throughput, latency, buffer occupancy, </w:t>
      </w:r>
      <w:r w:rsidRPr="001062FC">
        <w:rPr>
          <w:rFonts w:eastAsia="MS Mincho"/>
          <w:b/>
          <w:u w:val="single"/>
          <w:lang w:eastAsia="ja-JP"/>
        </w:rPr>
        <w:t>ratio of mean served cell throughput</w:t>
      </w:r>
      <w:r>
        <w:rPr>
          <w:rFonts w:eastAsia="MS Mincho"/>
          <w:b/>
          <w:u w:val="single"/>
          <w:lang w:eastAsia="ja-JP"/>
        </w:rPr>
        <w:t xml:space="preserve"> and</w:t>
      </w:r>
      <w:r w:rsidRPr="001062FC">
        <w:rPr>
          <w:rFonts w:eastAsia="MS Mincho"/>
          <w:b/>
          <w:u w:val="single"/>
          <w:lang w:eastAsia="ja-JP"/>
        </w:rPr>
        <w:t xml:space="preserve"> offered cell throughput</w:t>
      </w:r>
      <w:r>
        <w:rPr>
          <w:rFonts w:eastAsia="MS Mincho"/>
          <w:b/>
          <w:u w:val="single"/>
          <w:lang w:eastAsia="ja-JP"/>
        </w:rPr>
        <w:t>, and channel access probability.</w:t>
      </w:r>
    </w:p>
    <w:p w14:paraId="5D27E99C" w14:textId="4C6B231E" w:rsidR="008C5C21" w:rsidRDefault="008C5C21" w:rsidP="008C5C21">
      <w:pPr>
        <w:spacing w:before="120" w:after="120" w:line="288" w:lineRule="auto"/>
        <w:jc w:val="both"/>
        <w:rPr>
          <w:rFonts w:eastAsia="MS Mincho"/>
          <w:b/>
          <w:u w:val="single"/>
          <w:lang w:eastAsia="ja-JP"/>
        </w:rPr>
      </w:pPr>
      <w:r>
        <w:rPr>
          <w:rFonts w:eastAsia="MS Mincho"/>
          <w:b/>
          <w:u w:val="single"/>
          <w:lang w:eastAsia="ja-JP"/>
        </w:rPr>
        <w:t xml:space="preserve">Proposal </w:t>
      </w:r>
      <w:r w:rsidR="00F72084">
        <w:rPr>
          <w:rFonts w:eastAsia="MS Mincho"/>
          <w:b/>
          <w:u w:val="single"/>
          <w:lang w:eastAsia="ja-JP"/>
        </w:rPr>
        <w:t>5</w:t>
      </w:r>
      <w:r>
        <w:rPr>
          <w:rFonts w:eastAsia="MS Mincho"/>
          <w:b/>
          <w:u w:val="single"/>
          <w:lang w:eastAsia="ja-JP"/>
        </w:rPr>
        <w:t xml:space="preserve">: Impacts of NR-U features such as multi-beam operation, wideband operations, scalable numerology, etc., </w:t>
      </w:r>
      <w:r w:rsidR="007F1DBB">
        <w:rPr>
          <w:rFonts w:eastAsia="MS Mincho"/>
          <w:b/>
          <w:u w:val="single"/>
          <w:lang w:eastAsia="ja-JP"/>
        </w:rPr>
        <w:t>can</w:t>
      </w:r>
      <w:r>
        <w:rPr>
          <w:rFonts w:eastAsia="MS Mincho"/>
          <w:b/>
          <w:u w:val="single"/>
          <w:lang w:eastAsia="ja-JP"/>
        </w:rPr>
        <w:t xml:space="preserve"> </w:t>
      </w:r>
      <w:bookmarkStart w:id="3" w:name="_GoBack"/>
      <w:bookmarkEnd w:id="3"/>
      <w:r>
        <w:rPr>
          <w:rFonts w:eastAsia="MS Mincho"/>
          <w:b/>
          <w:u w:val="single"/>
          <w:lang w:eastAsia="ja-JP"/>
        </w:rPr>
        <w:t>be evaluated for the coexistence performance of NR-U/Wi-Fi and NR-U/NR-U.</w:t>
      </w:r>
    </w:p>
    <w:p w14:paraId="6AFFD94D" w14:textId="2CB28EA3" w:rsidR="00337455" w:rsidRDefault="00337455" w:rsidP="00337455">
      <w:pPr>
        <w:spacing w:before="120" w:after="120" w:line="288" w:lineRule="auto"/>
        <w:jc w:val="both"/>
        <w:rPr>
          <w:rFonts w:eastAsia="MS Mincho"/>
          <w:b/>
          <w:u w:val="single"/>
          <w:lang w:eastAsia="ja-JP"/>
        </w:rPr>
      </w:pPr>
      <w:r>
        <w:rPr>
          <w:rFonts w:eastAsia="MS Mincho"/>
          <w:b/>
          <w:u w:val="single"/>
          <w:lang w:eastAsia="ja-JP"/>
        </w:rPr>
        <w:t xml:space="preserve">Observation </w:t>
      </w:r>
      <w:r w:rsidR="004F397D">
        <w:rPr>
          <w:rFonts w:eastAsia="MS Mincho"/>
          <w:b/>
          <w:u w:val="single"/>
          <w:lang w:eastAsia="ja-JP"/>
        </w:rPr>
        <w:t>1</w:t>
      </w:r>
      <w:r>
        <w:rPr>
          <w:rFonts w:eastAsia="MS Mincho"/>
          <w:b/>
          <w:u w:val="single"/>
          <w:lang w:eastAsia="ja-JP"/>
        </w:rPr>
        <w:t xml:space="preserve">: For NR-U/Wi-Fi coexistence, directional communications of NR-U can improve spatial reuse and throughput performance for both NR-U and Wi-Fi over omnidirectional communications of NR-U. </w:t>
      </w:r>
    </w:p>
    <w:p w14:paraId="34348CBD" w14:textId="77777777" w:rsidR="00E724FF" w:rsidRPr="005E2502" w:rsidRDefault="00E724FF" w:rsidP="00E724FF">
      <w:pPr>
        <w:spacing w:before="120" w:after="120" w:line="288" w:lineRule="auto"/>
        <w:jc w:val="both"/>
        <w:rPr>
          <w:rFonts w:eastAsia="MS Mincho"/>
          <w:b/>
          <w:u w:val="single"/>
          <w:lang w:eastAsia="ja-JP"/>
        </w:rPr>
      </w:pPr>
    </w:p>
    <w:p w14:paraId="5F07FA1D" w14:textId="77777777" w:rsidR="00E724FF" w:rsidRPr="00E724FF" w:rsidRDefault="00E724FF" w:rsidP="00E724FF">
      <w:pPr>
        <w:pStyle w:val="Heading1"/>
        <w:numPr>
          <w:ilvl w:val="0"/>
          <w:numId w:val="11"/>
        </w:numPr>
        <w:pBdr>
          <w:top w:val="single" w:sz="12" w:space="3" w:color="auto"/>
        </w:pBdr>
        <w:tabs>
          <w:tab w:val="clear" w:pos="3222"/>
          <w:tab w:val="num" w:pos="432"/>
        </w:tabs>
        <w:spacing w:before="120"/>
        <w:ind w:left="431" w:hanging="431"/>
        <w:jc w:val="both"/>
        <w:rPr>
          <w:rFonts w:eastAsia="Batang"/>
          <w:sz w:val="28"/>
          <w:lang w:val="en-US" w:eastAsia="ko-KR"/>
        </w:rPr>
      </w:pPr>
      <w:r w:rsidRPr="00E724FF">
        <w:rPr>
          <w:rFonts w:eastAsia="Batang"/>
          <w:sz w:val="28"/>
          <w:lang w:val="en-US" w:eastAsia="ko-KR"/>
        </w:rPr>
        <w:t>Appendix</w:t>
      </w:r>
    </w:p>
    <w:p w14:paraId="50130100" w14:textId="633E9383" w:rsidR="00E724FF" w:rsidRDefault="008C5C21" w:rsidP="001728FF">
      <w:pPr>
        <w:pStyle w:val="BodyText"/>
        <w:overflowPunct w:val="0"/>
        <w:spacing w:after="0" w:line="288" w:lineRule="auto"/>
        <w:jc w:val="both"/>
        <w:textAlignment w:val="baseline"/>
      </w:pPr>
      <w:r>
        <w:t xml:space="preserve">The simulation parameters for the NR-U and Wi-Fi coexistence </w:t>
      </w:r>
      <w:r w:rsidR="00EE73BF">
        <w:t>evaluation</w:t>
      </w:r>
      <w:r>
        <w:t xml:space="preserve"> in Figure 1 is provided by Table 1.</w:t>
      </w:r>
    </w:p>
    <w:p w14:paraId="7D955B0F" w14:textId="77777777" w:rsidR="008C5C21" w:rsidRDefault="008C5C21" w:rsidP="001728FF">
      <w:pPr>
        <w:pStyle w:val="BodyText"/>
        <w:overflowPunct w:val="0"/>
        <w:spacing w:after="0" w:line="288" w:lineRule="auto"/>
        <w:jc w:val="both"/>
        <w:textAlignment w:val="baseline"/>
      </w:pPr>
    </w:p>
    <w:p w14:paraId="041A4E5F" w14:textId="1153BFF1" w:rsidR="00E724FF" w:rsidRPr="00FC0836" w:rsidRDefault="00E724FF" w:rsidP="00E724FF">
      <w:pPr>
        <w:spacing w:line="288" w:lineRule="auto"/>
        <w:jc w:val="center"/>
        <w:rPr>
          <w:color w:val="000000"/>
          <w:szCs w:val="14"/>
        </w:rPr>
      </w:pPr>
      <w:r w:rsidRPr="00FC0836">
        <w:rPr>
          <w:color w:val="000000"/>
          <w:szCs w:val="14"/>
        </w:rPr>
        <w:t>Table 1: Simulation Parameters for Indoor Sub-7 GHz NR-U</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5579"/>
      </w:tblGrid>
      <w:tr w:rsidR="00E724FF" w:rsidRPr="00FC0836" w14:paraId="5CE72EBF" w14:textId="77777777" w:rsidTr="00C80100">
        <w:trPr>
          <w:jc w:val="center"/>
        </w:trPr>
        <w:tc>
          <w:tcPr>
            <w:tcW w:w="2876" w:type="dxa"/>
            <w:shd w:val="clear" w:color="auto" w:fill="auto"/>
          </w:tcPr>
          <w:p w14:paraId="1573CD7B" w14:textId="77777777" w:rsidR="00E724FF" w:rsidRPr="00FC0836" w:rsidRDefault="00E724FF" w:rsidP="00C80100">
            <w:pPr>
              <w:rPr>
                <w:sz w:val="16"/>
              </w:rPr>
            </w:pPr>
            <w:r w:rsidRPr="00FC0836">
              <w:rPr>
                <w:sz w:val="16"/>
              </w:rPr>
              <w:t>Carrier Frequency</w:t>
            </w:r>
          </w:p>
        </w:tc>
        <w:tc>
          <w:tcPr>
            <w:tcW w:w="5579" w:type="dxa"/>
            <w:shd w:val="clear" w:color="auto" w:fill="auto"/>
          </w:tcPr>
          <w:p w14:paraId="169E95D8" w14:textId="77777777" w:rsidR="00E724FF" w:rsidRPr="00FC0836" w:rsidRDefault="00E724FF" w:rsidP="00C80100">
            <w:pPr>
              <w:rPr>
                <w:sz w:val="16"/>
              </w:rPr>
            </w:pPr>
            <w:r w:rsidRPr="00FC0836">
              <w:rPr>
                <w:sz w:val="16"/>
              </w:rPr>
              <w:t>5GHz</w:t>
            </w:r>
          </w:p>
        </w:tc>
      </w:tr>
      <w:tr w:rsidR="00E724FF" w:rsidRPr="00FC0836" w14:paraId="6342BEF8" w14:textId="77777777" w:rsidTr="00C80100">
        <w:trPr>
          <w:jc w:val="center"/>
        </w:trPr>
        <w:tc>
          <w:tcPr>
            <w:tcW w:w="2876" w:type="dxa"/>
            <w:shd w:val="clear" w:color="auto" w:fill="auto"/>
          </w:tcPr>
          <w:p w14:paraId="2BF946D4" w14:textId="77777777" w:rsidR="00E724FF" w:rsidRPr="00FC0836" w:rsidRDefault="00E724FF" w:rsidP="00C80100">
            <w:pPr>
              <w:rPr>
                <w:sz w:val="16"/>
              </w:rPr>
            </w:pPr>
            <w:r w:rsidRPr="00FC0836">
              <w:rPr>
                <w:sz w:val="16"/>
              </w:rPr>
              <w:t>Carrier Channel Bandwidth</w:t>
            </w:r>
          </w:p>
        </w:tc>
        <w:tc>
          <w:tcPr>
            <w:tcW w:w="5579" w:type="dxa"/>
            <w:shd w:val="clear" w:color="auto" w:fill="auto"/>
          </w:tcPr>
          <w:p w14:paraId="151F0D02" w14:textId="288617F0" w:rsidR="00E724FF" w:rsidRPr="00FC0836" w:rsidRDefault="00E724FF" w:rsidP="00890B5B">
            <w:pPr>
              <w:rPr>
                <w:sz w:val="16"/>
              </w:rPr>
            </w:pPr>
            <w:r w:rsidRPr="00FC0836">
              <w:rPr>
                <w:sz w:val="16"/>
              </w:rPr>
              <w:t xml:space="preserve">20MHz </w:t>
            </w:r>
          </w:p>
        </w:tc>
      </w:tr>
      <w:tr w:rsidR="00E724FF" w:rsidRPr="00FC0836" w14:paraId="41132A38" w14:textId="77777777" w:rsidTr="00C80100">
        <w:trPr>
          <w:jc w:val="center"/>
        </w:trPr>
        <w:tc>
          <w:tcPr>
            <w:tcW w:w="2876" w:type="dxa"/>
            <w:shd w:val="clear" w:color="auto" w:fill="auto"/>
          </w:tcPr>
          <w:p w14:paraId="21323591" w14:textId="77777777" w:rsidR="00E724FF" w:rsidRPr="00FC0836" w:rsidRDefault="00E724FF" w:rsidP="00C80100">
            <w:pPr>
              <w:rPr>
                <w:sz w:val="16"/>
              </w:rPr>
            </w:pPr>
            <w:r w:rsidRPr="00FC0836">
              <w:rPr>
                <w:sz w:val="16"/>
                <w:lang w:eastAsia="x-none"/>
              </w:rPr>
              <w:t>Number of users per operator</w:t>
            </w:r>
          </w:p>
        </w:tc>
        <w:tc>
          <w:tcPr>
            <w:tcW w:w="5579" w:type="dxa"/>
            <w:shd w:val="clear" w:color="auto" w:fill="auto"/>
          </w:tcPr>
          <w:p w14:paraId="1E3DB9F2" w14:textId="28E94F96" w:rsidR="00E724FF" w:rsidRPr="00FC0836" w:rsidRDefault="00E724FF" w:rsidP="00C47B79">
            <w:pPr>
              <w:rPr>
                <w:sz w:val="16"/>
              </w:rPr>
            </w:pPr>
            <w:r w:rsidRPr="00FC0836">
              <w:rPr>
                <w:sz w:val="16"/>
              </w:rPr>
              <w:t>5 per gNB</w:t>
            </w:r>
            <w:r w:rsidR="00C47B79">
              <w:rPr>
                <w:sz w:val="16"/>
              </w:rPr>
              <w:t>/AP</w:t>
            </w:r>
            <w:r w:rsidRPr="00FC0836">
              <w:rPr>
                <w:sz w:val="16"/>
              </w:rPr>
              <w:t xml:space="preserve"> </w:t>
            </w:r>
          </w:p>
        </w:tc>
      </w:tr>
      <w:tr w:rsidR="00E724FF" w:rsidRPr="00FC0836" w14:paraId="7D0223AB" w14:textId="77777777" w:rsidTr="00C80100">
        <w:trPr>
          <w:jc w:val="center"/>
        </w:trPr>
        <w:tc>
          <w:tcPr>
            <w:tcW w:w="2876" w:type="dxa"/>
            <w:shd w:val="clear" w:color="auto" w:fill="auto"/>
          </w:tcPr>
          <w:p w14:paraId="17476DC1" w14:textId="77777777" w:rsidR="00E724FF" w:rsidRPr="00FC0836" w:rsidRDefault="00E724FF" w:rsidP="00C80100">
            <w:pPr>
              <w:rPr>
                <w:sz w:val="16"/>
              </w:rPr>
            </w:pPr>
            <w:r w:rsidRPr="00FC0836">
              <w:rPr>
                <w:sz w:val="16"/>
              </w:rPr>
              <w:t>SCS</w:t>
            </w:r>
          </w:p>
        </w:tc>
        <w:tc>
          <w:tcPr>
            <w:tcW w:w="5579" w:type="dxa"/>
            <w:shd w:val="clear" w:color="auto" w:fill="auto"/>
          </w:tcPr>
          <w:p w14:paraId="2A4A3C90" w14:textId="0C2F2C34" w:rsidR="00E724FF" w:rsidRPr="00FC0836" w:rsidRDefault="00890B5B" w:rsidP="00C80100">
            <w:pPr>
              <w:rPr>
                <w:sz w:val="16"/>
              </w:rPr>
            </w:pPr>
            <w:r>
              <w:rPr>
                <w:sz w:val="16"/>
              </w:rPr>
              <w:t>15 kHz</w:t>
            </w:r>
          </w:p>
        </w:tc>
      </w:tr>
      <w:tr w:rsidR="00E724FF" w:rsidRPr="00FC0836" w14:paraId="69639945" w14:textId="77777777" w:rsidTr="00C80100">
        <w:trPr>
          <w:jc w:val="center"/>
        </w:trPr>
        <w:tc>
          <w:tcPr>
            <w:tcW w:w="2876" w:type="dxa"/>
            <w:shd w:val="clear" w:color="auto" w:fill="auto"/>
          </w:tcPr>
          <w:p w14:paraId="561F62A3" w14:textId="77777777" w:rsidR="00E724FF" w:rsidRPr="00FC0836" w:rsidRDefault="00E724FF" w:rsidP="00C80100">
            <w:pPr>
              <w:rPr>
                <w:sz w:val="16"/>
              </w:rPr>
            </w:pPr>
            <w:r w:rsidRPr="00FC0836">
              <w:rPr>
                <w:sz w:val="16"/>
              </w:rPr>
              <w:t>Channel Model</w:t>
            </w:r>
          </w:p>
        </w:tc>
        <w:tc>
          <w:tcPr>
            <w:tcW w:w="5579" w:type="dxa"/>
            <w:shd w:val="clear" w:color="auto" w:fill="auto"/>
          </w:tcPr>
          <w:p w14:paraId="0D17E973" w14:textId="77777777" w:rsidR="00E724FF" w:rsidRPr="00FC0836" w:rsidRDefault="00E724FF" w:rsidP="00C80100">
            <w:pPr>
              <w:rPr>
                <w:sz w:val="16"/>
              </w:rPr>
            </w:pPr>
            <w:r w:rsidRPr="00FC0836">
              <w:rPr>
                <w:sz w:val="16"/>
              </w:rPr>
              <w:t xml:space="preserve">NR </w:t>
            </w:r>
            <w:proofErr w:type="spellStart"/>
            <w:r w:rsidRPr="00FC0836">
              <w:rPr>
                <w:sz w:val="16"/>
              </w:rPr>
              <w:t>InH</w:t>
            </w:r>
            <w:proofErr w:type="spellEnd"/>
            <w:r w:rsidRPr="00FC0836">
              <w:rPr>
                <w:sz w:val="16"/>
              </w:rPr>
              <w:t xml:space="preserve"> Mixed Office model</w:t>
            </w:r>
          </w:p>
        </w:tc>
      </w:tr>
      <w:tr w:rsidR="00E724FF" w:rsidRPr="00FC0836" w14:paraId="4B7DE674" w14:textId="77777777" w:rsidTr="00C80100">
        <w:trPr>
          <w:jc w:val="center"/>
        </w:trPr>
        <w:tc>
          <w:tcPr>
            <w:tcW w:w="2876" w:type="dxa"/>
            <w:shd w:val="clear" w:color="auto" w:fill="auto"/>
          </w:tcPr>
          <w:p w14:paraId="2CFBEA9F" w14:textId="0182D1C0" w:rsidR="00E724FF" w:rsidRPr="00FC0836" w:rsidRDefault="00890B5B" w:rsidP="00C80100">
            <w:pPr>
              <w:rPr>
                <w:sz w:val="16"/>
              </w:rPr>
            </w:pPr>
            <w:r>
              <w:rPr>
                <w:sz w:val="16"/>
              </w:rPr>
              <w:t>gNB</w:t>
            </w:r>
            <w:r w:rsidR="00E724FF" w:rsidRPr="00FC0836">
              <w:rPr>
                <w:sz w:val="16"/>
              </w:rPr>
              <w:t xml:space="preserve"> </w:t>
            </w:r>
            <w:proofErr w:type="spellStart"/>
            <w:r w:rsidR="00E724FF" w:rsidRPr="00FC0836">
              <w:rPr>
                <w:sz w:val="16"/>
              </w:rPr>
              <w:t>Tx</w:t>
            </w:r>
            <w:proofErr w:type="spellEnd"/>
            <w:r w:rsidR="00E724FF" w:rsidRPr="00FC0836">
              <w:rPr>
                <w:sz w:val="16"/>
              </w:rPr>
              <w:t xml:space="preserve"> Power</w:t>
            </w:r>
          </w:p>
        </w:tc>
        <w:tc>
          <w:tcPr>
            <w:tcW w:w="5579" w:type="dxa"/>
            <w:shd w:val="clear" w:color="auto" w:fill="auto"/>
          </w:tcPr>
          <w:p w14:paraId="5764A795" w14:textId="7BC744AC" w:rsidR="00E724FF" w:rsidRPr="00FC0836" w:rsidRDefault="00E724FF" w:rsidP="00C80100">
            <w:pPr>
              <w:rPr>
                <w:sz w:val="16"/>
              </w:rPr>
            </w:pPr>
            <w:r w:rsidRPr="00FC0836">
              <w:rPr>
                <w:sz w:val="16"/>
              </w:rPr>
              <w:t>23d</w:t>
            </w:r>
            <w:r w:rsidR="00890B5B">
              <w:rPr>
                <w:sz w:val="16"/>
              </w:rPr>
              <w:t>Bm (</w:t>
            </w:r>
            <w:proofErr w:type="spellStart"/>
            <w:r w:rsidR="00890B5B">
              <w:rPr>
                <w:sz w:val="16"/>
              </w:rPr>
              <w:t>omni</w:t>
            </w:r>
            <w:proofErr w:type="spellEnd"/>
            <w:r w:rsidR="00890B5B">
              <w:rPr>
                <w:sz w:val="16"/>
              </w:rPr>
              <w:t xml:space="preserve">-directional transmission); 18 </w:t>
            </w:r>
            <w:proofErr w:type="spellStart"/>
            <w:r w:rsidR="00890B5B">
              <w:rPr>
                <w:sz w:val="16"/>
              </w:rPr>
              <w:t>dBm</w:t>
            </w:r>
            <w:proofErr w:type="spellEnd"/>
            <w:r w:rsidR="00890B5B">
              <w:rPr>
                <w:sz w:val="16"/>
              </w:rPr>
              <w:t xml:space="preserve"> (directional transmission) </w:t>
            </w:r>
          </w:p>
        </w:tc>
      </w:tr>
      <w:tr w:rsidR="00890B5B" w:rsidRPr="00FC0836" w14:paraId="27D891B2" w14:textId="77777777" w:rsidTr="00C80100">
        <w:trPr>
          <w:jc w:val="center"/>
        </w:trPr>
        <w:tc>
          <w:tcPr>
            <w:tcW w:w="2876" w:type="dxa"/>
            <w:shd w:val="clear" w:color="auto" w:fill="auto"/>
          </w:tcPr>
          <w:p w14:paraId="51C87403" w14:textId="79189135" w:rsidR="00890B5B" w:rsidRDefault="00890B5B" w:rsidP="00C80100">
            <w:pPr>
              <w:rPr>
                <w:sz w:val="16"/>
              </w:rPr>
            </w:pPr>
            <w:r>
              <w:rPr>
                <w:sz w:val="16"/>
              </w:rPr>
              <w:t xml:space="preserve">AP </w:t>
            </w:r>
            <w:proofErr w:type="spellStart"/>
            <w:r>
              <w:rPr>
                <w:sz w:val="16"/>
              </w:rPr>
              <w:t>Tx</w:t>
            </w:r>
            <w:proofErr w:type="spellEnd"/>
            <w:r>
              <w:rPr>
                <w:sz w:val="16"/>
              </w:rPr>
              <w:t xml:space="preserve"> Power</w:t>
            </w:r>
          </w:p>
        </w:tc>
        <w:tc>
          <w:tcPr>
            <w:tcW w:w="5579" w:type="dxa"/>
            <w:shd w:val="clear" w:color="auto" w:fill="auto"/>
          </w:tcPr>
          <w:p w14:paraId="12176DB6" w14:textId="0C3C0C19" w:rsidR="00890B5B" w:rsidRPr="00FC0836" w:rsidRDefault="00890B5B" w:rsidP="00C80100">
            <w:pPr>
              <w:rPr>
                <w:sz w:val="16"/>
              </w:rPr>
            </w:pPr>
            <w:r>
              <w:rPr>
                <w:sz w:val="16"/>
              </w:rPr>
              <w:t xml:space="preserve">23 </w:t>
            </w:r>
            <w:proofErr w:type="spellStart"/>
            <w:r>
              <w:rPr>
                <w:sz w:val="16"/>
              </w:rPr>
              <w:t>dBm</w:t>
            </w:r>
            <w:proofErr w:type="spellEnd"/>
          </w:p>
        </w:tc>
      </w:tr>
      <w:tr w:rsidR="00321F81" w:rsidRPr="00FC0836" w14:paraId="19E65E5E" w14:textId="77777777" w:rsidTr="00C80100">
        <w:trPr>
          <w:jc w:val="center"/>
        </w:trPr>
        <w:tc>
          <w:tcPr>
            <w:tcW w:w="2876" w:type="dxa"/>
            <w:shd w:val="clear" w:color="auto" w:fill="auto"/>
          </w:tcPr>
          <w:p w14:paraId="3D03FB33" w14:textId="5E98361F" w:rsidR="00321F81" w:rsidRDefault="009143FA" w:rsidP="00C80100">
            <w:pPr>
              <w:rPr>
                <w:sz w:val="16"/>
              </w:rPr>
            </w:pPr>
            <w:r>
              <w:rPr>
                <w:sz w:val="16"/>
              </w:rPr>
              <w:t>gNB</w:t>
            </w:r>
            <w:r w:rsidR="00321F81">
              <w:rPr>
                <w:sz w:val="16"/>
              </w:rPr>
              <w:t xml:space="preserve"> antenna element gain pattern</w:t>
            </w:r>
          </w:p>
        </w:tc>
        <w:tc>
          <w:tcPr>
            <w:tcW w:w="5579" w:type="dxa"/>
            <w:shd w:val="clear" w:color="auto" w:fill="auto"/>
          </w:tcPr>
          <w:p w14:paraId="5CC8AECA" w14:textId="66CD3FCF" w:rsidR="00321F81" w:rsidRDefault="00321F81" w:rsidP="0097763C">
            <w:pPr>
              <w:rPr>
                <w:sz w:val="16"/>
              </w:rPr>
            </w:pPr>
            <w:r>
              <w:rPr>
                <w:sz w:val="16"/>
              </w:rPr>
              <w:t xml:space="preserve">According to TR38.802 </w:t>
            </w:r>
            <w:r w:rsidR="001046E9">
              <w:rPr>
                <w:sz w:val="16"/>
              </w:rPr>
              <w:t>[</w:t>
            </w:r>
            <w:r w:rsidR="0097763C">
              <w:rPr>
                <w:sz w:val="16"/>
              </w:rPr>
              <w:t>6</w:t>
            </w:r>
            <w:r w:rsidR="001046E9">
              <w:rPr>
                <w:sz w:val="16"/>
              </w:rPr>
              <w:t xml:space="preserve">] </w:t>
            </w:r>
            <w:r>
              <w:rPr>
                <w:sz w:val="16"/>
              </w:rPr>
              <w:t>for directional transmission</w:t>
            </w:r>
            <w:r w:rsidR="00422D4F">
              <w:rPr>
                <w:sz w:val="16"/>
              </w:rPr>
              <w:t>s</w:t>
            </w:r>
            <w:r w:rsidR="002D1BB6">
              <w:rPr>
                <w:sz w:val="16"/>
              </w:rPr>
              <w:t xml:space="preserve"> with max gain of 8 </w:t>
            </w:r>
            <w:proofErr w:type="spellStart"/>
            <w:r w:rsidR="002D1BB6">
              <w:rPr>
                <w:sz w:val="16"/>
              </w:rPr>
              <w:t>dBi</w:t>
            </w:r>
            <w:proofErr w:type="spellEnd"/>
            <w:r>
              <w:rPr>
                <w:sz w:val="16"/>
              </w:rPr>
              <w:t xml:space="preserve">; omnidirectional with 0 </w:t>
            </w:r>
            <w:proofErr w:type="spellStart"/>
            <w:r>
              <w:rPr>
                <w:sz w:val="16"/>
              </w:rPr>
              <w:t>dBi</w:t>
            </w:r>
            <w:proofErr w:type="spellEnd"/>
            <w:r>
              <w:rPr>
                <w:sz w:val="16"/>
              </w:rPr>
              <w:t xml:space="preserve"> </w:t>
            </w:r>
            <w:r w:rsidR="009143FA">
              <w:rPr>
                <w:sz w:val="16"/>
              </w:rPr>
              <w:t xml:space="preserve">gain </w:t>
            </w:r>
            <w:r>
              <w:rPr>
                <w:sz w:val="16"/>
              </w:rPr>
              <w:t>otherwise</w:t>
            </w:r>
          </w:p>
        </w:tc>
      </w:tr>
      <w:tr w:rsidR="00C16D1A" w:rsidRPr="00FC0836" w14:paraId="3D95BC7F" w14:textId="77777777" w:rsidTr="00C80100">
        <w:trPr>
          <w:jc w:val="center"/>
        </w:trPr>
        <w:tc>
          <w:tcPr>
            <w:tcW w:w="2876" w:type="dxa"/>
            <w:shd w:val="clear" w:color="auto" w:fill="auto"/>
          </w:tcPr>
          <w:p w14:paraId="70869B01" w14:textId="33D536F3" w:rsidR="00C16D1A" w:rsidRDefault="00C16D1A" w:rsidP="00C16D1A">
            <w:pPr>
              <w:rPr>
                <w:sz w:val="16"/>
              </w:rPr>
            </w:pPr>
            <w:r>
              <w:rPr>
                <w:sz w:val="16"/>
              </w:rPr>
              <w:t>gNB</w:t>
            </w:r>
            <w:r w:rsidRPr="00FC0836">
              <w:rPr>
                <w:sz w:val="16"/>
              </w:rPr>
              <w:t xml:space="preserve"> antenna </w:t>
            </w:r>
            <w:r>
              <w:rPr>
                <w:sz w:val="16"/>
              </w:rPr>
              <w:t>a</w:t>
            </w:r>
            <w:r w:rsidRPr="00FC0836">
              <w:rPr>
                <w:sz w:val="16"/>
              </w:rPr>
              <w:t>rray configuration</w:t>
            </w:r>
          </w:p>
        </w:tc>
        <w:tc>
          <w:tcPr>
            <w:tcW w:w="5579" w:type="dxa"/>
            <w:shd w:val="clear" w:color="auto" w:fill="auto"/>
          </w:tcPr>
          <w:p w14:paraId="76F55A4A" w14:textId="15A9D229" w:rsidR="00C16D1A" w:rsidRDefault="00C16D1A" w:rsidP="00C16D1A">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xml:space="preserve">)  = (1, 2, 2, 1, 1), </w:t>
            </w:r>
            <w:proofErr w:type="spellStart"/>
            <w:r w:rsidRPr="00FC0836">
              <w:rPr>
                <w:sz w:val="16"/>
              </w:rPr>
              <w:t>dH</w:t>
            </w:r>
            <w:proofErr w:type="spellEnd"/>
            <w:r w:rsidRPr="00FC0836">
              <w:rPr>
                <w:sz w:val="16"/>
              </w:rPr>
              <w:t xml:space="preserve"> = </w:t>
            </w:r>
            <w:proofErr w:type="spellStart"/>
            <w:r w:rsidRPr="00FC0836">
              <w:rPr>
                <w:sz w:val="16"/>
              </w:rPr>
              <w:t>dV</w:t>
            </w:r>
            <w:proofErr w:type="spellEnd"/>
            <w:r w:rsidRPr="00FC0836">
              <w:rPr>
                <w:sz w:val="16"/>
              </w:rPr>
              <w:t xml:space="preserve"> = 0.5 λ</w:t>
            </w:r>
          </w:p>
        </w:tc>
      </w:tr>
      <w:tr w:rsidR="00C16D1A" w:rsidRPr="00FC0836" w14:paraId="2ED5D445" w14:textId="77777777" w:rsidTr="00C80100">
        <w:trPr>
          <w:jc w:val="center"/>
        </w:trPr>
        <w:tc>
          <w:tcPr>
            <w:tcW w:w="2876" w:type="dxa"/>
            <w:shd w:val="clear" w:color="auto" w:fill="auto"/>
          </w:tcPr>
          <w:p w14:paraId="6875A795" w14:textId="3D5FACBB" w:rsidR="00C16D1A" w:rsidRPr="00FC0836" w:rsidRDefault="00C16D1A" w:rsidP="00C16D1A">
            <w:pPr>
              <w:rPr>
                <w:sz w:val="16"/>
              </w:rPr>
            </w:pPr>
            <w:r w:rsidRPr="00FC0836">
              <w:rPr>
                <w:sz w:val="16"/>
              </w:rPr>
              <w:t>AP Antenna gain</w:t>
            </w:r>
          </w:p>
        </w:tc>
        <w:tc>
          <w:tcPr>
            <w:tcW w:w="5579" w:type="dxa"/>
            <w:shd w:val="clear" w:color="auto" w:fill="auto"/>
          </w:tcPr>
          <w:p w14:paraId="04AAFDC3" w14:textId="77777777" w:rsidR="00C16D1A" w:rsidRPr="00FC0836" w:rsidRDefault="00C16D1A" w:rsidP="00C16D1A">
            <w:pPr>
              <w:rPr>
                <w:sz w:val="16"/>
              </w:rPr>
            </w:pPr>
            <w:r w:rsidRPr="00FC0836">
              <w:rPr>
                <w:sz w:val="16"/>
              </w:rPr>
              <w:t xml:space="preserve">0dBi   </w:t>
            </w:r>
          </w:p>
        </w:tc>
      </w:tr>
      <w:tr w:rsidR="00C16D1A" w:rsidRPr="00FC0836" w14:paraId="3E984B58" w14:textId="77777777" w:rsidTr="00C80100">
        <w:trPr>
          <w:jc w:val="center"/>
        </w:trPr>
        <w:tc>
          <w:tcPr>
            <w:tcW w:w="2876" w:type="dxa"/>
            <w:shd w:val="clear" w:color="auto" w:fill="auto"/>
          </w:tcPr>
          <w:p w14:paraId="5C3D17E8" w14:textId="77777777" w:rsidR="00C16D1A" w:rsidRPr="00FC0836" w:rsidRDefault="00C16D1A" w:rsidP="00C16D1A">
            <w:pPr>
              <w:rPr>
                <w:sz w:val="16"/>
              </w:rPr>
            </w:pPr>
            <w:r w:rsidRPr="00FC0836">
              <w:rPr>
                <w:sz w:val="16"/>
              </w:rPr>
              <w:t>UE/STA Antenna gain</w:t>
            </w:r>
          </w:p>
        </w:tc>
        <w:tc>
          <w:tcPr>
            <w:tcW w:w="5579" w:type="dxa"/>
            <w:shd w:val="clear" w:color="auto" w:fill="auto"/>
          </w:tcPr>
          <w:p w14:paraId="2ECB0C01" w14:textId="7A5714B2" w:rsidR="00C16D1A" w:rsidRPr="00FC0836" w:rsidRDefault="006205C7" w:rsidP="00C16D1A">
            <w:pPr>
              <w:rPr>
                <w:sz w:val="16"/>
              </w:rPr>
            </w:pPr>
            <w:r>
              <w:rPr>
                <w:sz w:val="16"/>
              </w:rPr>
              <w:t>0</w:t>
            </w:r>
            <w:r w:rsidR="00C16D1A" w:rsidRPr="00FC0836">
              <w:rPr>
                <w:sz w:val="16"/>
              </w:rPr>
              <w:t>dBi</w:t>
            </w:r>
          </w:p>
        </w:tc>
      </w:tr>
      <w:tr w:rsidR="00C16D1A" w:rsidRPr="00FC0836" w14:paraId="1FF92AFF" w14:textId="77777777" w:rsidTr="00C80100">
        <w:trPr>
          <w:jc w:val="center"/>
        </w:trPr>
        <w:tc>
          <w:tcPr>
            <w:tcW w:w="2876" w:type="dxa"/>
            <w:shd w:val="clear" w:color="auto" w:fill="auto"/>
          </w:tcPr>
          <w:p w14:paraId="738F45A8" w14:textId="77777777" w:rsidR="00C16D1A" w:rsidRPr="00FC0836" w:rsidRDefault="00C16D1A" w:rsidP="00C16D1A">
            <w:pPr>
              <w:rPr>
                <w:sz w:val="16"/>
              </w:rPr>
            </w:pPr>
            <w:r w:rsidRPr="00FC0836">
              <w:rPr>
                <w:sz w:val="16"/>
              </w:rPr>
              <w:t>BS/AP Noise Figure</w:t>
            </w:r>
          </w:p>
        </w:tc>
        <w:tc>
          <w:tcPr>
            <w:tcW w:w="5579" w:type="dxa"/>
            <w:shd w:val="clear" w:color="auto" w:fill="auto"/>
          </w:tcPr>
          <w:p w14:paraId="5A70444D" w14:textId="77777777" w:rsidR="00C16D1A" w:rsidRPr="00FC0836" w:rsidRDefault="00C16D1A" w:rsidP="00C16D1A">
            <w:pPr>
              <w:rPr>
                <w:sz w:val="16"/>
              </w:rPr>
            </w:pPr>
            <w:r w:rsidRPr="00FC0836">
              <w:rPr>
                <w:sz w:val="16"/>
              </w:rPr>
              <w:t>5dB</w:t>
            </w:r>
          </w:p>
        </w:tc>
      </w:tr>
      <w:tr w:rsidR="00C16D1A" w:rsidRPr="00FC0836" w14:paraId="3D656692" w14:textId="77777777" w:rsidTr="00C80100">
        <w:trPr>
          <w:jc w:val="center"/>
        </w:trPr>
        <w:tc>
          <w:tcPr>
            <w:tcW w:w="2876" w:type="dxa"/>
            <w:shd w:val="clear" w:color="auto" w:fill="auto"/>
          </w:tcPr>
          <w:p w14:paraId="34F33721" w14:textId="77777777" w:rsidR="00C16D1A" w:rsidRPr="00FC0836" w:rsidRDefault="00C16D1A" w:rsidP="00C16D1A">
            <w:pPr>
              <w:rPr>
                <w:sz w:val="16"/>
              </w:rPr>
            </w:pPr>
            <w:r w:rsidRPr="00FC0836">
              <w:rPr>
                <w:sz w:val="16"/>
              </w:rPr>
              <w:t>UE/STA Receiver Noise Figure</w:t>
            </w:r>
          </w:p>
        </w:tc>
        <w:tc>
          <w:tcPr>
            <w:tcW w:w="5579" w:type="dxa"/>
            <w:shd w:val="clear" w:color="auto" w:fill="auto"/>
          </w:tcPr>
          <w:p w14:paraId="7196B332" w14:textId="77777777" w:rsidR="00C16D1A" w:rsidRPr="00FC0836" w:rsidRDefault="00C16D1A" w:rsidP="00C16D1A">
            <w:pPr>
              <w:rPr>
                <w:sz w:val="16"/>
              </w:rPr>
            </w:pPr>
            <w:r w:rsidRPr="00FC0836">
              <w:rPr>
                <w:sz w:val="16"/>
              </w:rPr>
              <w:t>9dB</w:t>
            </w:r>
          </w:p>
        </w:tc>
      </w:tr>
      <w:tr w:rsidR="00C16D1A" w:rsidRPr="00FC0836" w14:paraId="624F833F" w14:textId="77777777" w:rsidTr="00C80100">
        <w:trPr>
          <w:jc w:val="center"/>
        </w:trPr>
        <w:tc>
          <w:tcPr>
            <w:tcW w:w="2876" w:type="dxa"/>
            <w:shd w:val="clear" w:color="auto" w:fill="auto"/>
          </w:tcPr>
          <w:p w14:paraId="761CCDF8" w14:textId="77777777" w:rsidR="00C16D1A" w:rsidRPr="00FC0836" w:rsidRDefault="00C16D1A" w:rsidP="00C16D1A">
            <w:pPr>
              <w:rPr>
                <w:sz w:val="16"/>
              </w:rPr>
            </w:pPr>
            <w:r w:rsidRPr="00FC0836">
              <w:rPr>
                <w:sz w:val="16"/>
              </w:rPr>
              <w:lastRenderedPageBreak/>
              <w:t>Minimum received power from serving cell for UE dropping</w:t>
            </w:r>
          </w:p>
        </w:tc>
        <w:tc>
          <w:tcPr>
            <w:tcW w:w="5579" w:type="dxa"/>
            <w:shd w:val="clear" w:color="auto" w:fill="auto"/>
          </w:tcPr>
          <w:p w14:paraId="4A16A89E" w14:textId="77777777" w:rsidR="00C16D1A" w:rsidRPr="00FC0836" w:rsidRDefault="00C16D1A" w:rsidP="00C16D1A">
            <w:pPr>
              <w:rPr>
                <w:sz w:val="16"/>
              </w:rPr>
            </w:pPr>
            <w:r w:rsidRPr="00FC0836">
              <w:rPr>
                <w:sz w:val="16"/>
              </w:rPr>
              <w:t>-82dBm</w:t>
            </w:r>
          </w:p>
        </w:tc>
      </w:tr>
      <w:tr w:rsidR="00A726B5" w:rsidRPr="00FC0836" w14:paraId="482EFE92" w14:textId="77777777" w:rsidTr="00C80100">
        <w:trPr>
          <w:jc w:val="center"/>
        </w:trPr>
        <w:tc>
          <w:tcPr>
            <w:tcW w:w="2876" w:type="dxa"/>
            <w:shd w:val="clear" w:color="auto" w:fill="auto"/>
          </w:tcPr>
          <w:p w14:paraId="0ABF65D9" w14:textId="36F1FB38" w:rsidR="00A726B5" w:rsidRPr="00FC0836" w:rsidRDefault="00A726B5" w:rsidP="00C16D1A">
            <w:pPr>
              <w:rPr>
                <w:sz w:val="16"/>
              </w:rPr>
            </w:pPr>
            <w:r>
              <w:rPr>
                <w:sz w:val="16"/>
              </w:rPr>
              <w:t xml:space="preserve">Energy detection threshold </w:t>
            </w:r>
          </w:p>
        </w:tc>
        <w:tc>
          <w:tcPr>
            <w:tcW w:w="5579" w:type="dxa"/>
            <w:shd w:val="clear" w:color="auto" w:fill="auto"/>
          </w:tcPr>
          <w:p w14:paraId="6BB2DF57" w14:textId="758CDFDF" w:rsidR="00A726B5" w:rsidRPr="00FC0836" w:rsidRDefault="00A726B5" w:rsidP="00C16D1A">
            <w:pPr>
              <w:rPr>
                <w:sz w:val="16"/>
              </w:rPr>
            </w:pPr>
            <w:r>
              <w:rPr>
                <w:sz w:val="16"/>
              </w:rPr>
              <w:t xml:space="preserve">-62 </w:t>
            </w:r>
            <w:proofErr w:type="spellStart"/>
            <w:r>
              <w:rPr>
                <w:sz w:val="16"/>
              </w:rPr>
              <w:t>dBm</w:t>
            </w:r>
            <w:proofErr w:type="spellEnd"/>
          </w:p>
        </w:tc>
      </w:tr>
      <w:tr w:rsidR="00C16D1A" w:rsidRPr="00FC0836" w14:paraId="45378F59" w14:textId="77777777" w:rsidTr="00C80100">
        <w:trPr>
          <w:jc w:val="center"/>
        </w:trPr>
        <w:tc>
          <w:tcPr>
            <w:tcW w:w="2876" w:type="dxa"/>
            <w:shd w:val="clear" w:color="auto" w:fill="auto"/>
          </w:tcPr>
          <w:p w14:paraId="1F6AFD87" w14:textId="77777777" w:rsidR="00C16D1A" w:rsidRPr="00FC0836" w:rsidRDefault="00C16D1A" w:rsidP="00C16D1A">
            <w:pPr>
              <w:rPr>
                <w:sz w:val="16"/>
              </w:rPr>
            </w:pPr>
            <w:r w:rsidRPr="00FC0836">
              <w:rPr>
                <w:sz w:val="16"/>
              </w:rPr>
              <w:t>UE receiver</w:t>
            </w:r>
          </w:p>
        </w:tc>
        <w:tc>
          <w:tcPr>
            <w:tcW w:w="5579" w:type="dxa"/>
            <w:shd w:val="clear" w:color="auto" w:fill="auto"/>
          </w:tcPr>
          <w:p w14:paraId="668CDE43" w14:textId="77777777" w:rsidR="00C16D1A" w:rsidRPr="00FC0836" w:rsidRDefault="00C16D1A" w:rsidP="00C16D1A">
            <w:pPr>
              <w:rPr>
                <w:sz w:val="16"/>
              </w:rPr>
            </w:pPr>
            <w:r w:rsidRPr="00FC0836">
              <w:rPr>
                <w:sz w:val="16"/>
              </w:rPr>
              <w:t>MMSE-IRC as the baseline receiver</w:t>
            </w:r>
          </w:p>
        </w:tc>
      </w:tr>
      <w:tr w:rsidR="00C16D1A" w:rsidRPr="00FC0836" w14:paraId="137BD07F" w14:textId="77777777" w:rsidTr="00C80100">
        <w:trPr>
          <w:jc w:val="center"/>
        </w:trPr>
        <w:tc>
          <w:tcPr>
            <w:tcW w:w="2876" w:type="dxa"/>
            <w:shd w:val="clear" w:color="auto" w:fill="auto"/>
          </w:tcPr>
          <w:p w14:paraId="7EAA5B1B" w14:textId="77777777" w:rsidR="00C16D1A" w:rsidRPr="00FC0836" w:rsidRDefault="00C16D1A" w:rsidP="00C16D1A">
            <w:pPr>
              <w:rPr>
                <w:sz w:val="16"/>
              </w:rPr>
            </w:pPr>
            <w:r w:rsidRPr="00FC0836">
              <w:rPr>
                <w:sz w:val="16"/>
              </w:rPr>
              <w:t>Traffic model</w:t>
            </w:r>
          </w:p>
        </w:tc>
        <w:tc>
          <w:tcPr>
            <w:tcW w:w="5579" w:type="dxa"/>
            <w:shd w:val="clear" w:color="auto" w:fill="auto"/>
          </w:tcPr>
          <w:p w14:paraId="68760A73" w14:textId="659215D1" w:rsidR="00C16D1A" w:rsidRPr="00FC0836" w:rsidRDefault="00C16D1A" w:rsidP="00C16D1A">
            <w:pPr>
              <w:rPr>
                <w:sz w:val="16"/>
              </w:rPr>
            </w:pPr>
            <w:r>
              <w:rPr>
                <w:sz w:val="16"/>
              </w:rPr>
              <w:t xml:space="preserve">FTP model 3 with traffic arrival rate of </w:t>
            </w:r>
            <w:r w:rsidRPr="00FC0836">
              <w:rPr>
                <w:sz w:val="16"/>
              </w:rPr>
              <w:t xml:space="preserve">λ </w:t>
            </w:r>
            <w:r>
              <w:rPr>
                <w:sz w:val="16"/>
              </w:rPr>
              <w:t>= 0.5 (</w:t>
            </w:r>
            <w:r w:rsidRPr="00FC0836">
              <w:rPr>
                <w:sz w:val="16"/>
              </w:rPr>
              <w:t>36.889 Table A.1.1</w:t>
            </w:r>
            <w:r>
              <w:rPr>
                <w:sz w:val="16"/>
              </w:rPr>
              <w:t>)</w:t>
            </w:r>
            <w:r w:rsidRPr="00FC0836">
              <w:rPr>
                <w:sz w:val="16"/>
              </w:rPr>
              <w:t xml:space="preserve"> </w:t>
            </w:r>
          </w:p>
        </w:tc>
      </w:tr>
      <w:tr w:rsidR="00C16D1A" w:rsidRPr="00FC0836" w14:paraId="653D4501" w14:textId="77777777" w:rsidTr="00C80100">
        <w:trPr>
          <w:jc w:val="center"/>
        </w:trPr>
        <w:tc>
          <w:tcPr>
            <w:tcW w:w="2876" w:type="dxa"/>
            <w:shd w:val="clear" w:color="auto" w:fill="auto"/>
          </w:tcPr>
          <w:p w14:paraId="0FFA4F23" w14:textId="77777777" w:rsidR="00C16D1A" w:rsidRPr="00FC0836" w:rsidRDefault="00C16D1A" w:rsidP="00C16D1A">
            <w:pPr>
              <w:rPr>
                <w:sz w:val="16"/>
              </w:rPr>
            </w:pPr>
            <w:r w:rsidRPr="00FC0836">
              <w:rPr>
                <w:sz w:val="16"/>
              </w:rPr>
              <w:t xml:space="preserve">UE/STA to UE/STA link </w:t>
            </w:r>
            <w:proofErr w:type="spellStart"/>
            <w:r w:rsidRPr="00FC0836">
              <w:rPr>
                <w:sz w:val="16"/>
              </w:rPr>
              <w:t>pathloss</w:t>
            </w:r>
            <w:proofErr w:type="spellEnd"/>
            <w:r w:rsidRPr="00FC0836">
              <w:rPr>
                <w:sz w:val="16"/>
              </w:rPr>
              <w:t xml:space="preserve"> model</w:t>
            </w:r>
          </w:p>
        </w:tc>
        <w:tc>
          <w:tcPr>
            <w:tcW w:w="5579" w:type="dxa"/>
            <w:shd w:val="clear" w:color="auto" w:fill="auto"/>
          </w:tcPr>
          <w:p w14:paraId="10BAB1A2" w14:textId="2682AB2F" w:rsidR="00C16D1A" w:rsidRPr="00FC0836" w:rsidRDefault="00C16D1A" w:rsidP="00C16D1A">
            <w:pPr>
              <w:rPr>
                <w:sz w:val="16"/>
              </w:rPr>
            </w:pPr>
            <w:r>
              <w:rPr>
                <w:sz w:val="16"/>
              </w:rPr>
              <w:t>NR</w:t>
            </w:r>
            <w:r w:rsidRPr="00FC0836">
              <w:rPr>
                <w:sz w:val="16"/>
              </w:rPr>
              <w:t xml:space="preserve"> </w:t>
            </w:r>
            <w:proofErr w:type="spellStart"/>
            <w:r w:rsidRPr="00FC0836">
              <w:rPr>
                <w:sz w:val="16"/>
              </w:rPr>
              <w:t>InH</w:t>
            </w:r>
            <w:proofErr w:type="spellEnd"/>
            <w:r w:rsidRPr="00FC0836">
              <w:rPr>
                <w:sz w:val="16"/>
              </w:rPr>
              <w:t xml:space="preserve"> office </w:t>
            </w:r>
            <w:proofErr w:type="spellStart"/>
            <w:r w:rsidRPr="00FC0836">
              <w:rPr>
                <w:sz w:val="16"/>
              </w:rPr>
              <w:t>pathloss</w:t>
            </w:r>
            <w:proofErr w:type="spellEnd"/>
            <w:r w:rsidRPr="00FC0836">
              <w:rPr>
                <w:sz w:val="16"/>
              </w:rPr>
              <w:t xml:space="preserve"> model with proper d_3D </w:t>
            </w:r>
            <w:r>
              <w:rPr>
                <w:sz w:val="16"/>
              </w:rPr>
              <w:t>and</w:t>
            </w:r>
            <w:r w:rsidRPr="00FC0836">
              <w:rPr>
                <w:sz w:val="16"/>
              </w:rPr>
              <w:t xml:space="preserve"> LOS probability</w:t>
            </w:r>
          </w:p>
        </w:tc>
      </w:tr>
      <w:tr w:rsidR="00C16D1A" w:rsidRPr="00FC0836" w14:paraId="04178A1C" w14:textId="77777777" w:rsidTr="00C80100">
        <w:trPr>
          <w:jc w:val="center"/>
        </w:trPr>
        <w:tc>
          <w:tcPr>
            <w:tcW w:w="2876" w:type="dxa"/>
            <w:shd w:val="clear" w:color="auto" w:fill="auto"/>
          </w:tcPr>
          <w:p w14:paraId="7A8D1731" w14:textId="77777777" w:rsidR="00C16D1A" w:rsidRPr="00FC0836" w:rsidRDefault="00C16D1A" w:rsidP="00C16D1A">
            <w:pPr>
              <w:rPr>
                <w:sz w:val="16"/>
              </w:rPr>
            </w:pPr>
            <w:r w:rsidRPr="00FC0836">
              <w:rPr>
                <w:sz w:val="16"/>
              </w:rPr>
              <w:t xml:space="preserve">gNB to gNB link </w:t>
            </w:r>
            <w:proofErr w:type="spellStart"/>
            <w:r w:rsidRPr="00FC0836">
              <w:rPr>
                <w:sz w:val="16"/>
              </w:rPr>
              <w:t>pathloss</w:t>
            </w:r>
            <w:proofErr w:type="spellEnd"/>
            <w:r w:rsidRPr="00FC0836">
              <w:rPr>
                <w:sz w:val="16"/>
              </w:rPr>
              <w:t xml:space="preserve"> model</w:t>
            </w:r>
          </w:p>
        </w:tc>
        <w:tc>
          <w:tcPr>
            <w:tcW w:w="5579" w:type="dxa"/>
            <w:shd w:val="clear" w:color="auto" w:fill="auto"/>
          </w:tcPr>
          <w:p w14:paraId="11BFBF38" w14:textId="046EBE32" w:rsidR="00C16D1A" w:rsidRPr="00FC0836" w:rsidRDefault="00C16D1A" w:rsidP="00C16D1A">
            <w:pPr>
              <w:rPr>
                <w:sz w:val="16"/>
              </w:rPr>
            </w:pPr>
            <w:r>
              <w:rPr>
                <w:sz w:val="16"/>
              </w:rPr>
              <w:t xml:space="preserve">NR </w:t>
            </w:r>
            <w:proofErr w:type="spellStart"/>
            <w:r w:rsidRPr="00FC0836">
              <w:rPr>
                <w:sz w:val="16"/>
              </w:rPr>
              <w:t>InH</w:t>
            </w:r>
            <w:proofErr w:type="spellEnd"/>
            <w:r w:rsidRPr="00FC0836">
              <w:rPr>
                <w:sz w:val="16"/>
              </w:rPr>
              <w:t xml:space="preserve"> office </w:t>
            </w:r>
            <w:proofErr w:type="spellStart"/>
            <w:r w:rsidRPr="00FC0836">
              <w:rPr>
                <w:sz w:val="16"/>
              </w:rPr>
              <w:t>pathloss</w:t>
            </w:r>
            <w:proofErr w:type="spellEnd"/>
            <w:r w:rsidRPr="00FC0836">
              <w:rPr>
                <w:sz w:val="16"/>
              </w:rPr>
              <w:t xml:space="preserve"> model with proper d_3D </w:t>
            </w:r>
            <w:r>
              <w:rPr>
                <w:sz w:val="16"/>
              </w:rPr>
              <w:t>and</w:t>
            </w:r>
            <w:r w:rsidRPr="00FC0836">
              <w:rPr>
                <w:sz w:val="16"/>
              </w:rPr>
              <w:t xml:space="preserve"> LOS probability</w:t>
            </w:r>
          </w:p>
        </w:tc>
      </w:tr>
    </w:tbl>
    <w:p w14:paraId="161A0195" w14:textId="648EEEFA" w:rsidR="00E724FF" w:rsidRDefault="00E724FF" w:rsidP="00E724FF">
      <w:pPr>
        <w:spacing w:line="288" w:lineRule="auto"/>
        <w:jc w:val="both"/>
        <w:rPr>
          <w:color w:val="000000"/>
          <w:szCs w:val="14"/>
        </w:rPr>
      </w:pPr>
    </w:p>
    <w:p w14:paraId="5A72CF6D" w14:textId="77777777" w:rsidR="00BD724B" w:rsidRDefault="00BD724B" w:rsidP="00E724FF">
      <w:pPr>
        <w:spacing w:line="288" w:lineRule="auto"/>
        <w:jc w:val="both"/>
        <w:rPr>
          <w:color w:val="000000"/>
          <w:szCs w:val="14"/>
        </w:rPr>
      </w:pPr>
    </w:p>
    <w:p w14:paraId="7EBB6773" w14:textId="77777777" w:rsidR="00E724FF" w:rsidRPr="008B1C14" w:rsidRDefault="00E724FF" w:rsidP="00E724FF">
      <w:pPr>
        <w:pStyle w:val="Heading1"/>
        <w:spacing w:after="60" w:line="288" w:lineRule="auto"/>
        <w:ind w:left="432" w:hanging="432"/>
        <w:jc w:val="both"/>
        <w:rPr>
          <w:rFonts w:eastAsia="SimSun"/>
          <w:color w:val="000000"/>
          <w:sz w:val="32"/>
          <w:lang w:val="pt-BR" w:eastAsia="zh-CN"/>
        </w:rPr>
      </w:pPr>
      <w:r w:rsidRPr="008B1C14">
        <w:rPr>
          <w:sz w:val="32"/>
          <w:lang w:val="en-US" w:eastAsia="ko-KR"/>
        </w:rPr>
        <w:t>References</w:t>
      </w:r>
    </w:p>
    <w:p w14:paraId="29C9C9D9" w14:textId="0D309A98" w:rsidR="001B064D" w:rsidRDefault="001B064D" w:rsidP="004D3CCC">
      <w:pPr>
        <w:spacing w:after="0" w:line="288" w:lineRule="auto"/>
        <w:jc w:val="both"/>
        <w:rPr>
          <w:rFonts w:eastAsia="MS Mincho"/>
          <w:lang w:eastAsia="ja-JP"/>
        </w:rPr>
      </w:pPr>
      <w:r w:rsidRPr="00EE006E">
        <w:rPr>
          <w:rFonts w:eastAsia="MS Mincho"/>
          <w:lang w:eastAsia="ja-JP"/>
        </w:rPr>
        <w:t xml:space="preserve">[1] </w:t>
      </w:r>
      <w:r>
        <w:rPr>
          <w:rFonts w:eastAsia="MS Mincho"/>
          <w:lang w:eastAsia="ja-JP"/>
        </w:rPr>
        <w:t>RAN1 Chairman’s Note, 3GPP TSG RAN WG1 Meeting #93, Busan</w:t>
      </w:r>
      <w:r w:rsidRPr="00C31712">
        <w:rPr>
          <w:rFonts w:eastAsia="MS Mincho"/>
          <w:lang w:eastAsia="ja-JP"/>
        </w:rPr>
        <w:t xml:space="preserve">, </w:t>
      </w:r>
      <w:r>
        <w:rPr>
          <w:rFonts w:eastAsia="MS Mincho"/>
          <w:lang w:eastAsia="ja-JP"/>
        </w:rPr>
        <w:t>Korea</w:t>
      </w:r>
      <w:r w:rsidRPr="00C31712">
        <w:rPr>
          <w:rFonts w:eastAsia="MS Mincho"/>
          <w:lang w:eastAsia="ja-JP"/>
        </w:rPr>
        <w:t xml:space="preserve">, </w:t>
      </w:r>
      <w:r>
        <w:rPr>
          <w:rFonts w:eastAsia="MS Mincho"/>
          <w:lang w:eastAsia="ja-JP"/>
        </w:rPr>
        <w:t>May 21st</w:t>
      </w:r>
      <w:r w:rsidRPr="00C31712">
        <w:rPr>
          <w:rFonts w:eastAsia="MS Mincho"/>
          <w:lang w:eastAsia="ja-JP"/>
        </w:rPr>
        <w:t xml:space="preserve"> </w:t>
      </w:r>
      <w:r>
        <w:rPr>
          <w:rFonts w:eastAsia="MS Mincho"/>
          <w:lang w:eastAsia="ja-JP"/>
        </w:rPr>
        <w:t>–25</w:t>
      </w:r>
      <w:r w:rsidRPr="00C31712">
        <w:rPr>
          <w:rFonts w:eastAsia="MS Mincho"/>
          <w:lang w:eastAsia="ja-JP"/>
        </w:rPr>
        <w:t>th, 2018</w:t>
      </w:r>
      <w:r>
        <w:rPr>
          <w:rFonts w:eastAsia="MS Mincho"/>
          <w:lang w:eastAsia="ja-JP"/>
        </w:rPr>
        <w:t>.</w:t>
      </w:r>
    </w:p>
    <w:p w14:paraId="1CA76CD9" w14:textId="36063811" w:rsidR="0097763C" w:rsidRPr="004D3CCC" w:rsidRDefault="00BF1DB2" w:rsidP="004D3CCC">
      <w:pPr>
        <w:pStyle w:val="BodyText"/>
        <w:overflowPunct w:val="0"/>
        <w:spacing w:after="0" w:line="288" w:lineRule="auto"/>
        <w:jc w:val="both"/>
        <w:textAlignment w:val="baseline"/>
      </w:pPr>
      <w:r>
        <w:t>[2] R1-1809440</w:t>
      </w:r>
      <w:r w:rsidR="0097763C">
        <w:t>, “</w:t>
      </w:r>
      <w:r w:rsidR="0097763C" w:rsidRPr="00F0463A">
        <w:t>Email discussion on NR-U outdoor sub7 GHz simulation calibration</w:t>
      </w:r>
      <w:r w:rsidR="0097763C">
        <w:t xml:space="preserve">”, Qualcomm, </w:t>
      </w:r>
      <w:r w:rsidR="0097763C">
        <w:rPr>
          <w:lang w:eastAsia="ko-KR"/>
        </w:rPr>
        <w:t>RAN#94</w:t>
      </w:r>
      <w:r w:rsidR="0097763C">
        <w:t>.</w:t>
      </w:r>
    </w:p>
    <w:p w14:paraId="388844D6" w14:textId="1D5ED736" w:rsidR="00E724FF" w:rsidRDefault="00E724FF" w:rsidP="004D3CCC">
      <w:pPr>
        <w:spacing w:after="0" w:line="288" w:lineRule="auto"/>
        <w:jc w:val="both"/>
        <w:rPr>
          <w:lang w:eastAsia="ko-KR"/>
        </w:rPr>
      </w:pPr>
      <w:r>
        <w:rPr>
          <w:lang w:eastAsia="ko-KR"/>
        </w:rPr>
        <w:t>[</w:t>
      </w:r>
      <w:r w:rsidR="0097763C">
        <w:rPr>
          <w:lang w:eastAsia="ko-KR"/>
        </w:rPr>
        <w:t>3</w:t>
      </w:r>
      <w:r>
        <w:rPr>
          <w:lang w:eastAsia="ko-KR"/>
        </w:rPr>
        <w:t>] RP-172021, “</w:t>
      </w:r>
      <w:r w:rsidRPr="005052A5">
        <w:rPr>
          <w:lang w:eastAsia="ko-KR"/>
        </w:rPr>
        <w:t>Revised SID on NR-based Access to Unlicensed Spectrum</w:t>
      </w:r>
      <w:r>
        <w:rPr>
          <w:lang w:eastAsia="ko-KR"/>
        </w:rPr>
        <w:t xml:space="preserve">”, </w:t>
      </w:r>
      <w:r w:rsidRPr="005052A5">
        <w:rPr>
          <w:lang w:eastAsia="ko-KR"/>
        </w:rPr>
        <w:t>Qualcomm</w:t>
      </w:r>
      <w:r>
        <w:rPr>
          <w:lang w:eastAsia="ko-KR"/>
        </w:rPr>
        <w:t>, RAN#77</w:t>
      </w:r>
    </w:p>
    <w:p w14:paraId="5EC5A174" w14:textId="14D55F4A" w:rsidR="00E724FF" w:rsidRDefault="00E724FF" w:rsidP="004D3CCC">
      <w:pPr>
        <w:pStyle w:val="BodyText"/>
        <w:overflowPunct w:val="0"/>
        <w:spacing w:after="0" w:line="288" w:lineRule="auto"/>
        <w:jc w:val="both"/>
        <w:textAlignment w:val="baseline"/>
      </w:pPr>
      <w:r>
        <w:rPr>
          <w:lang w:eastAsia="ko-KR"/>
        </w:rPr>
        <w:t>[</w:t>
      </w:r>
      <w:r w:rsidR="0097763C">
        <w:rPr>
          <w:lang w:eastAsia="ko-KR"/>
        </w:rPr>
        <w:t>4</w:t>
      </w:r>
      <w:r>
        <w:rPr>
          <w:lang w:eastAsia="ko-KR"/>
        </w:rPr>
        <w:t>] 3GPP TR 36.889, “Study on Licensed-Assisted Access to Unlicensed Spectrum”, 2015</w:t>
      </w:r>
      <w:r w:rsidRPr="00B31FB3">
        <w:t xml:space="preserve"> </w:t>
      </w:r>
    </w:p>
    <w:p w14:paraId="58B548A3" w14:textId="1F19C9E6" w:rsidR="00A03468" w:rsidRDefault="00A03468" w:rsidP="00A03468">
      <w:pPr>
        <w:pStyle w:val="BodyText"/>
        <w:overflowPunct w:val="0"/>
        <w:spacing w:after="0" w:line="288" w:lineRule="auto"/>
        <w:textAlignment w:val="baseline"/>
        <w:rPr>
          <w:lang w:eastAsia="ko-KR"/>
        </w:rPr>
      </w:pPr>
      <w:r>
        <w:t xml:space="preserve">[5] </w:t>
      </w:r>
      <w:r w:rsidR="003314E3">
        <w:rPr>
          <w:lang w:eastAsia="ko-KR"/>
        </w:rPr>
        <w:t>R1-1808768</w:t>
      </w:r>
      <w:r>
        <w:rPr>
          <w:lang w:eastAsia="ko-KR"/>
        </w:rPr>
        <w:t xml:space="preserve"> “</w:t>
      </w:r>
      <w:r w:rsidR="009F05D9">
        <w:rPr>
          <w:lang w:eastAsia="ko-KR"/>
        </w:rPr>
        <w:t>Channel access procedures for</w:t>
      </w:r>
      <w:r w:rsidRPr="00064704">
        <w:rPr>
          <w:lang w:eastAsia="ko-KR"/>
        </w:rPr>
        <w:t xml:space="preserve"> NR-U</w:t>
      </w:r>
      <w:r>
        <w:rPr>
          <w:lang w:eastAsia="ko-KR"/>
        </w:rPr>
        <w:t xml:space="preserve">”, Samsung. </w:t>
      </w:r>
    </w:p>
    <w:p w14:paraId="6CD44E53" w14:textId="75250B3F" w:rsidR="001B064D" w:rsidRDefault="001B064D" w:rsidP="004D3CCC">
      <w:pPr>
        <w:pStyle w:val="BodyText"/>
        <w:overflowPunct w:val="0"/>
        <w:spacing w:after="0" w:line="288" w:lineRule="auto"/>
        <w:textAlignment w:val="baseline"/>
        <w:rPr>
          <w:lang w:eastAsia="ko-KR"/>
        </w:rPr>
      </w:pPr>
      <w:r>
        <w:t>[</w:t>
      </w:r>
      <w:r w:rsidR="00A03468">
        <w:t>6</w:t>
      </w:r>
      <w:r>
        <w:t xml:space="preserve">] </w:t>
      </w:r>
      <w:r>
        <w:rPr>
          <w:lang w:eastAsia="ko-KR"/>
        </w:rPr>
        <w:t>R1-180</w:t>
      </w:r>
      <w:r w:rsidR="003314E3">
        <w:rPr>
          <w:lang w:eastAsia="ko-KR"/>
        </w:rPr>
        <w:t>8765</w:t>
      </w:r>
      <w:r>
        <w:rPr>
          <w:lang w:eastAsia="ko-KR"/>
        </w:rPr>
        <w:t>, “</w:t>
      </w:r>
      <w:r w:rsidRPr="00064704">
        <w:rPr>
          <w:lang w:eastAsia="ko-KR"/>
        </w:rPr>
        <w:t>Frame structure for NR-U</w:t>
      </w:r>
      <w:r>
        <w:rPr>
          <w:lang w:eastAsia="ko-KR"/>
        </w:rPr>
        <w:t xml:space="preserve">”, Samsung. </w:t>
      </w:r>
    </w:p>
    <w:p w14:paraId="484F62A0" w14:textId="039FB6E8" w:rsidR="0097763C" w:rsidRDefault="0097763C" w:rsidP="004D3CCC">
      <w:pPr>
        <w:pStyle w:val="BodyText"/>
        <w:overflowPunct w:val="0"/>
        <w:spacing w:after="0" w:line="288" w:lineRule="auto"/>
        <w:jc w:val="both"/>
        <w:textAlignment w:val="baseline"/>
        <w:rPr>
          <w:lang w:eastAsia="ko-KR"/>
        </w:rPr>
      </w:pPr>
      <w:r>
        <w:rPr>
          <w:lang w:eastAsia="ko-KR"/>
        </w:rPr>
        <w:t>[</w:t>
      </w:r>
      <w:r w:rsidR="00A03468">
        <w:rPr>
          <w:lang w:eastAsia="ko-KR"/>
        </w:rPr>
        <w:t>7</w:t>
      </w:r>
      <w:r>
        <w:rPr>
          <w:lang w:eastAsia="ko-KR"/>
        </w:rPr>
        <w:t xml:space="preserve">] TR 38.802, </w:t>
      </w:r>
      <w:r w:rsidRPr="004A4E60">
        <w:rPr>
          <w:lang w:eastAsia="ko-KR"/>
        </w:rPr>
        <w:t>Study on New Radio Access Technology Physical Layer Aspects</w:t>
      </w:r>
      <w:r>
        <w:rPr>
          <w:lang w:eastAsia="ko-KR"/>
        </w:rPr>
        <w:t xml:space="preserve">, </w:t>
      </w:r>
      <w:r w:rsidRPr="00B31FB3">
        <w:rPr>
          <w:lang w:eastAsia="ko-KR"/>
        </w:rPr>
        <w:t>V14.2.0, Sep. 2017.</w:t>
      </w:r>
    </w:p>
    <w:p w14:paraId="1C832AD4" w14:textId="77777777" w:rsidR="0097763C" w:rsidRPr="002B6094" w:rsidRDefault="0097763C" w:rsidP="0097763C">
      <w:pPr>
        <w:pStyle w:val="BodyText"/>
        <w:overflowPunct w:val="0"/>
        <w:spacing w:after="0" w:line="288" w:lineRule="auto"/>
        <w:textAlignment w:val="baseline"/>
        <w:rPr>
          <w:lang w:eastAsia="ko-KR"/>
        </w:rPr>
      </w:pPr>
    </w:p>
    <w:p w14:paraId="579E091F" w14:textId="37EFC41F" w:rsidR="001B064D" w:rsidRDefault="001B064D" w:rsidP="00E724FF">
      <w:pPr>
        <w:pStyle w:val="BodyText"/>
        <w:overflowPunct w:val="0"/>
        <w:spacing w:after="0" w:line="288" w:lineRule="auto"/>
        <w:jc w:val="both"/>
        <w:textAlignment w:val="baseline"/>
      </w:pPr>
    </w:p>
    <w:p w14:paraId="63DB3120" w14:textId="77777777" w:rsidR="00E724FF" w:rsidRDefault="00E724FF" w:rsidP="001728FF">
      <w:pPr>
        <w:pStyle w:val="BodyText"/>
        <w:overflowPunct w:val="0"/>
        <w:spacing w:after="0" w:line="288" w:lineRule="auto"/>
        <w:jc w:val="both"/>
        <w:textAlignment w:val="baseline"/>
      </w:pPr>
    </w:p>
    <w:sectPr w:rsidR="00E724FF"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6062F" w14:textId="77777777" w:rsidR="00194611" w:rsidRPr="00C47AD2" w:rsidRDefault="00194611" w:rsidP="00736F7B">
      <w:pPr>
        <w:rPr>
          <w:rFonts w:ascii="Arial" w:hAnsi="Arial"/>
          <w:sz w:val="12"/>
        </w:rPr>
      </w:pPr>
      <w:r>
        <w:separator/>
      </w:r>
    </w:p>
  </w:endnote>
  <w:endnote w:type="continuationSeparator" w:id="0">
    <w:p w14:paraId="6BF7F021" w14:textId="77777777" w:rsidR="00194611" w:rsidRPr="00C47AD2" w:rsidRDefault="0019461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Arial Unicode MS"/>
    <w:panose1 w:val="020B0600000101010101"/>
    <w:charset w:val="81"/>
    <w:family w:val="modern"/>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1DD66" w14:textId="77777777" w:rsidR="00B83AF6" w:rsidRDefault="00B83AF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07635B" w14:textId="77777777" w:rsidR="00B83AF6" w:rsidRDefault="00B83AF6"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02D23" w14:textId="0DD2175D" w:rsidR="00B83AF6" w:rsidRDefault="00B83AF6">
    <w:pPr>
      <w:pStyle w:val="Footer"/>
    </w:pPr>
    <w:r>
      <w:fldChar w:fldCharType="begin"/>
    </w:r>
    <w:r>
      <w:instrText xml:space="preserve"> PAGE   \* MERGEFORMAT </w:instrText>
    </w:r>
    <w:r>
      <w:fldChar w:fldCharType="separate"/>
    </w:r>
    <w:r w:rsidR="00BF70C4">
      <w:t>4</w:t>
    </w:r>
    <w:r>
      <w:fldChar w:fldCharType="end"/>
    </w:r>
  </w:p>
  <w:p w14:paraId="086087F6" w14:textId="77777777" w:rsidR="00B83AF6" w:rsidRDefault="00B83AF6"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E9220" w14:textId="77777777" w:rsidR="00194611" w:rsidRPr="00C47AD2" w:rsidRDefault="00194611" w:rsidP="00736F7B">
      <w:pPr>
        <w:rPr>
          <w:rFonts w:ascii="Arial" w:hAnsi="Arial"/>
          <w:sz w:val="12"/>
        </w:rPr>
      </w:pPr>
      <w:r>
        <w:separator/>
      </w:r>
    </w:p>
  </w:footnote>
  <w:footnote w:type="continuationSeparator" w:id="0">
    <w:p w14:paraId="40A7E0C2" w14:textId="77777777" w:rsidR="00194611" w:rsidRPr="00C47AD2" w:rsidRDefault="00194611"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84" type="#_x0000_t75" style="width:11.25pt;height:11.25pt" o:bullet="t">
        <v:imagedata r:id="rId1" o:title="artE1F5"/>
      </v:shape>
    </w:pict>
  </w:numPicBullet>
  <w:numPicBullet w:numPicBulletId="1">
    <w:pict>
      <v:shape id="_x0000_i1685" type="#_x0000_t75" style="width:11.25pt;height:11.25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8FD4CD6"/>
    <w:multiLevelType w:val="multilevel"/>
    <w:tmpl w:val="4B6250C0"/>
    <w:lvl w:ilvl="0">
      <w:start w:val="1"/>
      <w:numFmt w:val="decimal"/>
      <w:lvlText w:val="%1"/>
      <w:lvlJc w:val="left"/>
      <w:pPr>
        <w:tabs>
          <w:tab w:val="num" w:pos="3222"/>
        </w:tabs>
        <w:ind w:left="322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4"/>
  </w:num>
  <w:num w:numId="6">
    <w:abstractNumId w:val="24"/>
  </w:num>
  <w:num w:numId="7">
    <w:abstractNumId w:val="16"/>
  </w:num>
  <w:num w:numId="8">
    <w:abstractNumId w:val="13"/>
  </w:num>
  <w:num w:numId="9">
    <w:abstractNumId w:val="22"/>
  </w:num>
  <w:num w:numId="10">
    <w:abstractNumId w:val="2"/>
  </w:num>
  <w:num w:numId="11">
    <w:abstractNumId w:val="5"/>
  </w:num>
  <w:num w:numId="12">
    <w:abstractNumId w:val="23"/>
  </w:num>
  <w:num w:numId="13">
    <w:abstractNumId w:val="18"/>
  </w:num>
  <w:num w:numId="14">
    <w:abstractNumId w:val="17"/>
  </w:num>
  <w:num w:numId="15">
    <w:abstractNumId w:val="1"/>
  </w:num>
  <w:num w:numId="16">
    <w:abstractNumId w:val="7"/>
  </w:num>
  <w:num w:numId="17">
    <w:abstractNumId w:val="15"/>
  </w:num>
  <w:num w:numId="18">
    <w:abstractNumId w:val="21"/>
  </w:num>
  <w:num w:numId="19">
    <w:abstractNumId w:val="19"/>
  </w:num>
  <w:num w:numId="20">
    <w:abstractNumId w:val="6"/>
  </w:num>
  <w:num w:numId="21">
    <w:abstractNumId w:val="12"/>
  </w:num>
  <w:num w:numId="22">
    <w:abstractNumId w:val="25"/>
  </w:num>
  <w:num w:numId="23">
    <w:abstractNumId w:val="5"/>
  </w:num>
  <w:num w:numId="24">
    <w:abstractNumId w:val="8"/>
  </w:num>
  <w:num w:numId="25">
    <w:abstractNumId w:val="3"/>
  </w:num>
  <w:num w:numId="26">
    <w:abstractNumId w:val="4"/>
  </w:num>
  <w:num w:numId="2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94D"/>
    <w:rsid w:val="00004A64"/>
    <w:rsid w:val="00005534"/>
    <w:rsid w:val="00005F15"/>
    <w:rsid w:val="00006163"/>
    <w:rsid w:val="000064BA"/>
    <w:rsid w:val="00006642"/>
    <w:rsid w:val="0000664B"/>
    <w:rsid w:val="00006766"/>
    <w:rsid w:val="00006929"/>
    <w:rsid w:val="000069A7"/>
    <w:rsid w:val="00006C3A"/>
    <w:rsid w:val="00006E56"/>
    <w:rsid w:val="00006EFE"/>
    <w:rsid w:val="00007030"/>
    <w:rsid w:val="00007407"/>
    <w:rsid w:val="00007896"/>
    <w:rsid w:val="000078E2"/>
    <w:rsid w:val="00007D5E"/>
    <w:rsid w:val="000100A9"/>
    <w:rsid w:val="000105C6"/>
    <w:rsid w:val="00010E5D"/>
    <w:rsid w:val="00010E76"/>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FD1"/>
    <w:rsid w:val="00015146"/>
    <w:rsid w:val="00015340"/>
    <w:rsid w:val="00015942"/>
    <w:rsid w:val="00015A6B"/>
    <w:rsid w:val="00015BA3"/>
    <w:rsid w:val="00016003"/>
    <w:rsid w:val="00016187"/>
    <w:rsid w:val="0001621F"/>
    <w:rsid w:val="0001622E"/>
    <w:rsid w:val="00016244"/>
    <w:rsid w:val="000162E7"/>
    <w:rsid w:val="0001673A"/>
    <w:rsid w:val="00016749"/>
    <w:rsid w:val="00016E99"/>
    <w:rsid w:val="00016EB4"/>
    <w:rsid w:val="00016FF6"/>
    <w:rsid w:val="00017159"/>
    <w:rsid w:val="0001721B"/>
    <w:rsid w:val="00017464"/>
    <w:rsid w:val="000177E9"/>
    <w:rsid w:val="00017D92"/>
    <w:rsid w:val="0002074D"/>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2B"/>
    <w:rsid w:val="00033BAA"/>
    <w:rsid w:val="00034239"/>
    <w:rsid w:val="00034305"/>
    <w:rsid w:val="0003436D"/>
    <w:rsid w:val="000346C1"/>
    <w:rsid w:val="00035819"/>
    <w:rsid w:val="00035A54"/>
    <w:rsid w:val="00035A6F"/>
    <w:rsid w:val="00035B31"/>
    <w:rsid w:val="00035D65"/>
    <w:rsid w:val="00036512"/>
    <w:rsid w:val="000365C7"/>
    <w:rsid w:val="0003684F"/>
    <w:rsid w:val="00036C0E"/>
    <w:rsid w:val="00036C11"/>
    <w:rsid w:val="00036D6B"/>
    <w:rsid w:val="00036E7A"/>
    <w:rsid w:val="000371C2"/>
    <w:rsid w:val="0003733A"/>
    <w:rsid w:val="0003792F"/>
    <w:rsid w:val="00037E84"/>
    <w:rsid w:val="00040993"/>
    <w:rsid w:val="00040DB0"/>
    <w:rsid w:val="00040E27"/>
    <w:rsid w:val="00040E32"/>
    <w:rsid w:val="000413DC"/>
    <w:rsid w:val="00041467"/>
    <w:rsid w:val="00041544"/>
    <w:rsid w:val="000417FC"/>
    <w:rsid w:val="00041854"/>
    <w:rsid w:val="00041D77"/>
    <w:rsid w:val="00041D95"/>
    <w:rsid w:val="00041F2F"/>
    <w:rsid w:val="00042107"/>
    <w:rsid w:val="00042122"/>
    <w:rsid w:val="000421D3"/>
    <w:rsid w:val="000421FB"/>
    <w:rsid w:val="00042402"/>
    <w:rsid w:val="0004269E"/>
    <w:rsid w:val="00042A3E"/>
    <w:rsid w:val="00042A7F"/>
    <w:rsid w:val="00042BAA"/>
    <w:rsid w:val="00042BB8"/>
    <w:rsid w:val="00042F35"/>
    <w:rsid w:val="00043284"/>
    <w:rsid w:val="000436D7"/>
    <w:rsid w:val="00043A4F"/>
    <w:rsid w:val="00043B9C"/>
    <w:rsid w:val="00044C5C"/>
    <w:rsid w:val="00044CD5"/>
    <w:rsid w:val="00045379"/>
    <w:rsid w:val="000457B1"/>
    <w:rsid w:val="00045967"/>
    <w:rsid w:val="00045DD9"/>
    <w:rsid w:val="0004610F"/>
    <w:rsid w:val="000465EE"/>
    <w:rsid w:val="00046C8A"/>
    <w:rsid w:val="00046DF2"/>
    <w:rsid w:val="00046F10"/>
    <w:rsid w:val="000470B2"/>
    <w:rsid w:val="00047360"/>
    <w:rsid w:val="00047586"/>
    <w:rsid w:val="00047704"/>
    <w:rsid w:val="0004797F"/>
    <w:rsid w:val="000479A9"/>
    <w:rsid w:val="00047D43"/>
    <w:rsid w:val="00047E6A"/>
    <w:rsid w:val="00050761"/>
    <w:rsid w:val="00050AC2"/>
    <w:rsid w:val="00050FF9"/>
    <w:rsid w:val="000510DE"/>
    <w:rsid w:val="00051645"/>
    <w:rsid w:val="00051777"/>
    <w:rsid w:val="00051B84"/>
    <w:rsid w:val="00051C1E"/>
    <w:rsid w:val="00051E53"/>
    <w:rsid w:val="0005233A"/>
    <w:rsid w:val="0005237F"/>
    <w:rsid w:val="000525BB"/>
    <w:rsid w:val="0005443D"/>
    <w:rsid w:val="00054862"/>
    <w:rsid w:val="000549F0"/>
    <w:rsid w:val="00054B85"/>
    <w:rsid w:val="00054C48"/>
    <w:rsid w:val="00054C9F"/>
    <w:rsid w:val="000552DD"/>
    <w:rsid w:val="00055601"/>
    <w:rsid w:val="00055701"/>
    <w:rsid w:val="00055B2A"/>
    <w:rsid w:val="00055B7A"/>
    <w:rsid w:val="000560B8"/>
    <w:rsid w:val="00056172"/>
    <w:rsid w:val="000564BF"/>
    <w:rsid w:val="00056550"/>
    <w:rsid w:val="0005656E"/>
    <w:rsid w:val="00056701"/>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62D"/>
    <w:rsid w:val="00061905"/>
    <w:rsid w:val="00061A11"/>
    <w:rsid w:val="00061A40"/>
    <w:rsid w:val="00061A60"/>
    <w:rsid w:val="00062146"/>
    <w:rsid w:val="00062813"/>
    <w:rsid w:val="00062923"/>
    <w:rsid w:val="000629DF"/>
    <w:rsid w:val="00062D9F"/>
    <w:rsid w:val="00062ED4"/>
    <w:rsid w:val="000633B9"/>
    <w:rsid w:val="000633F8"/>
    <w:rsid w:val="0006391C"/>
    <w:rsid w:val="00063934"/>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73D"/>
    <w:rsid w:val="00066E0D"/>
    <w:rsid w:val="00067001"/>
    <w:rsid w:val="0006732A"/>
    <w:rsid w:val="00067A4D"/>
    <w:rsid w:val="00067C41"/>
    <w:rsid w:val="00067ED6"/>
    <w:rsid w:val="00067F97"/>
    <w:rsid w:val="0007003B"/>
    <w:rsid w:val="0007042E"/>
    <w:rsid w:val="0007067F"/>
    <w:rsid w:val="00070748"/>
    <w:rsid w:val="000707B4"/>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277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14C"/>
    <w:rsid w:val="0007687F"/>
    <w:rsid w:val="00076BB3"/>
    <w:rsid w:val="00076EA8"/>
    <w:rsid w:val="00077059"/>
    <w:rsid w:val="0007713F"/>
    <w:rsid w:val="000777BE"/>
    <w:rsid w:val="0007787D"/>
    <w:rsid w:val="00077D0F"/>
    <w:rsid w:val="00077D49"/>
    <w:rsid w:val="000807A3"/>
    <w:rsid w:val="00080955"/>
    <w:rsid w:val="000809D5"/>
    <w:rsid w:val="00080CFE"/>
    <w:rsid w:val="00082034"/>
    <w:rsid w:val="000825CF"/>
    <w:rsid w:val="00082BFD"/>
    <w:rsid w:val="000832F9"/>
    <w:rsid w:val="00083627"/>
    <w:rsid w:val="00083634"/>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54A"/>
    <w:rsid w:val="00092D6D"/>
    <w:rsid w:val="00092FFA"/>
    <w:rsid w:val="00093229"/>
    <w:rsid w:val="0009326C"/>
    <w:rsid w:val="000932D9"/>
    <w:rsid w:val="00093302"/>
    <w:rsid w:val="000933FA"/>
    <w:rsid w:val="00093410"/>
    <w:rsid w:val="00093E39"/>
    <w:rsid w:val="00093F29"/>
    <w:rsid w:val="000940A2"/>
    <w:rsid w:val="000940E6"/>
    <w:rsid w:val="00094117"/>
    <w:rsid w:val="0009438A"/>
    <w:rsid w:val="000946A6"/>
    <w:rsid w:val="00094834"/>
    <w:rsid w:val="00094848"/>
    <w:rsid w:val="00094ABD"/>
    <w:rsid w:val="00094C9C"/>
    <w:rsid w:val="00094DAD"/>
    <w:rsid w:val="00094F2A"/>
    <w:rsid w:val="00094F6F"/>
    <w:rsid w:val="00095073"/>
    <w:rsid w:val="0009522F"/>
    <w:rsid w:val="000957A3"/>
    <w:rsid w:val="000958FF"/>
    <w:rsid w:val="00095FD2"/>
    <w:rsid w:val="00096179"/>
    <w:rsid w:val="000963BE"/>
    <w:rsid w:val="00096B2C"/>
    <w:rsid w:val="00096B71"/>
    <w:rsid w:val="0009743B"/>
    <w:rsid w:val="00097A79"/>
    <w:rsid w:val="00097A85"/>
    <w:rsid w:val="00097CD5"/>
    <w:rsid w:val="00097E2C"/>
    <w:rsid w:val="000A013F"/>
    <w:rsid w:val="000A046C"/>
    <w:rsid w:val="000A04F3"/>
    <w:rsid w:val="000A0899"/>
    <w:rsid w:val="000A09A5"/>
    <w:rsid w:val="000A0AF3"/>
    <w:rsid w:val="000A0BD3"/>
    <w:rsid w:val="000A1145"/>
    <w:rsid w:val="000A128F"/>
    <w:rsid w:val="000A1479"/>
    <w:rsid w:val="000A17F3"/>
    <w:rsid w:val="000A21D9"/>
    <w:rsid w:val="000A23A1"/>
    <w:rsid w:val="000A242F"/>
    <w:rsid w:val="000A2733"/>
    <w:rsid w:val="000A3212"/>
    <w:rsid w:val="000A383E"/>
    <w:rsid w:val="000A38E5"/>
    <w:rsid w:val="000A39EE"/>
    <w:rsid w:val="000A3AB3"/>
    <w:rsid w:val="000A3FA2"/>
    <w:rsid w:val="000A40EE"/>
    <w:rsid w:val="000A4284"/>
    <w:rsid w:val="000A43C3"/>
    <w:rsid w:val="000A49D0"/>
    <w:rsid w:val="000A5602"/>
    <w:rsid w:val="000A56F2"/>
    <w:rsid w:val="000A582B"/>
    <w:rsid w:val="000A5A0E"/>
    <w:rsid w:val="000A6155"/>
    <w:rsid w:val="000A6309"/>
    <w:rsid w:val="000A68FE"/>
    <w:rsid w:val="000A7020"/>
    <w:rsid w:val="000A73B2"/>
    <w:rsid w:val="000A77B9"/>
    <w:rsid w:val="000A7AE9"/>
    <w:rsid w:val="000A7B1C"/>
    <w:rsid w:val="000A7B70"/>
    <w:rsid w:val="000A7C19"/>
    <w:rsid w:val="000A7CCB"/>
    <w:rsid w:val="000B0305"/>
    <w:rsid w:val="000B043C"/>
    <w:rsid w:val="000B062F"/>
    <w:rsid w:val="000B09CB"/>
    <w:rsid w:val="000B0C97"/>
    <w:rsid w:val="000B0EDA"/>
    <w:rsid w:val="000B0F4B"/>
    <w:rsid w:val="000B2143"/>
    <w:rsid w:val="000B22B0"/>
    <w:rsid w:val="000B23B6"/>
    <w:rsid w:val="000B24E0"/>
    <w:rsid w:val="000B274F"/>
    <w:rsid w:val="000B30ED"/>
    <w:rsid w:val="000B3360"/>
    <w:rsid w:val="000B33AB"/>
    <w:rsid w:val="000B38E7"/>
    <w:rsid w:val="000B3BAE"/>
    <w:rsid w:val="000B3CBE"/>
    <w:rsid w:val="000B3E69"/>
    <w:rsid w:val="000B47E6"/>
    <w:rsid w:val="000B49F9"/>
    <w:rsid w:val="000B4B7C"/>
    <w:rsid w:val="000B4BBF"/>
    <w:rsid w:val="000B4CC1"/>
    <w:rsid w:val="000B5139"/>
    <w:rsid w:val="000B5253"/>
    <w:rsid w:val="000B530C"/>
    <w:rsid w:val="000B5395"/>
    <w:rsid w:val="000B54C3"/>
    <w:rsid w:val="000B593D"/>
    <w:rsid w:val="000B5D0B"/>
    <w:rsid w:val="000B5D45"/>
    <w:rsid w:val="000B5E0E"/>
    <w:rsid w:val="000B61E7"/>
    <w:rsid w:val="000B6209"/>
    <w:rsid w:val="000B6776"/>
    <w:rsid w:val="000B6A53"/>
    <w:rsid w:val="000B6F61"/>
    <w:rsid w:val="000B70B5"/>
    <w:rsid w:val="000B72E0"/>
    <w:rsid w:val="000B7603"/>
    <w:rsid w:val="000C01FD"/>
    <w:rsid w:val="000C0A35"/>
    <w:rsid w:val="000C0B0D"/>
    <w:rsid w:val="000C12BA"/>
    <w:rsid w:val="000C1662"/>
    <w:rsid w:val="000C1C00"/>
    <w:rsid w:val="000C2A38"/>
    <w:rsid w:val="000C2B98"/>
    <w:rsid w:val="000C2D2F"/>
    <w:rsid w:val="000C335C"/>
    <w:rsid w:val="000C35C7"/>
    <w:rsid w:val="000C3782"/>
    <w:rsid w:val="000C38E3"/>
    <w:rsid w:val="000C394A"/>
    <w:rsid w:val="000C3CEC"/>
    <w:rsid w:val="000C3DA2"/>
    <w:rsid w:val="000C41F9"/>
    <w:rsid w:val="000C43D0"/>
    <w:rsid w:val="000C44E4"/>
    <w:rsid w:val="000C47C2"/>
    <w:rsid w:val="000C4B7F"/>
    <w:rsid w:val="000C4CDF"/>
    <w:rsid w:val="000C4E4E"/>
    <w:rsid w:val="000C4FA9"/>
    <w:rsid w:val="000C500C"/>
    <w:rsid w:val="000C5036"/>
    <w:rsid w:val="000C51E3"/>
    <w:rsid w:val="000C5321"/>
    <w:rsid w:val="000C5843"/>
    <w:rsid w:val="000C597E"/>
    <w:rsid w:val="000C5A7D"/>
    <w:rsid w:val="000C5CB6"/>
    <w:rsid w:val="000C63B4"/>
    <w:rsid w:val="000C64B6"/>
    <w:rsid w:val="000C650A"/>
    <w:rsid w:val="000C6568"/>
    <w:rsid w:val="000C6618"/>
    <w:rsid w:val="000C6908"/>
    <w:rsid w:val="000C6BA2"/>
    <w:rsid w:val="000C6BBA"/>
    <w:rsid w:val="000C6CCA"/>
    <w:rsid w:val="000C6DDC"/>
    <w:rsid w:val="000C76F4"/>
    <w:rsid w:val="000C7951"/>
    <w:rsid w:val="000C7AD0"/>
    <w:rsid w:val="000C7B8A"/>
    <w:rsid w:val="000D0435"/>
    <w:rsid w:val="000D05D3"/>
    <w:rsid w:val="000D07A0"/>
    <w:rsid w:val="000D0A89"/>
    <w:rsid w:val="000D12EA"/>
    <w:rsid w:val="000D1342"/>
    <w:rsid w:val="000D1530"/>
    <w:rsid w:val="000D19B5"/>
    <w:rsid w:val="000D1AC1"/>
    <w:rsid w:val="000D21E6"/>
    <w:rsid w:val="000D230B"/>
    <w:rsid w:val="000D2436"/>
    <w:rsid w:val="000D2677"/>
    <w:rsid w:val="000D2B4B"/>
    <w:rsid w:val="000D2C5D"/>
    <w:rsid w:val="000D2E6A"/>
    <w:rsid w:val="000D3264"/>
    <w:rsid w:val="000D32C4"/>
    <w:rsid w:val="000D3444"/>
    <w:rsid w:val="000D373E"/>
    <w:rsid w:val="000D3C1E"/>
    <w:rsid w:val="000D3F0B"/>
    <w:rsid w:val="000D3F69"/>
    <w:rsid w:val="000D40A7"/>
    <w:rsid w:val="000D494B"/>
    <w:rsid w:val="000D4A5A"/>
    <w:rsid w:val="000D4BF2"/>
    <w:rsid w:val="000D5908"/>
    <w:rsid w:val="000D62ED"/>
    <w:rsid w:val="000D6342"/>
    <w:rsid w:val="000D6568"/>
    <w:rsid w:val="000D6DE0"/>
    <w:rsid w:val="000D7178"/>
    <w:rsid w:val="000D75B2"/>
    <w:rsid w:val="000D783F"/>
    <w:rsid w:val="000D7E92"/>
    <w:rsid w:val="000E0030"/>
    <w:rsid w:val="000E038F"/>
    <w:rsid w:val="000E045F"/>
    <w:rsid w:val="000E07D1"/>
    <w:rsid w:val="000E0879"/>
    <w:rsid w:val="000E0DAC"/>
    <w:rsid w:val="000E1263"/>
    <w:rsid w:val="000E1296"/>
    <w:rsid w:val="000E229F"/>
    <w:rsid w:val="000E2397"/>
    <w:rsid w:val="000E239B"/>
    <w:rsid w:val="000E25C2"/>
    <w:rsid w:val="000E2645"/>
    <w:rsid w:val="000E2A10"/>
    <w:rsid w:val="000E2CAC"/>
    <w:rsid w:val="000E30BF"/>
    <w:rsid w:val="000E4275"/>
    <w:rsid w:val="000E4420"/>
    <w:rsid w:val="000E4E8E"/>
    <w:rsid w:val="000E520F"/>
    <w:rsid w:val="000E5219"/>
    <w:rsid w:val="000E5254"/>
    <w:rsid w:val="000E5391"/>
    <w:rsid w:val="000E543C"/>
    <w:rsid w:val="000E5512"/>
    <w:rsid w:val="000E57E5"/>
    <w:rsid w:val="000E57F9"/>
    <w:rsid w:val="000E5E3A"/>
    <w:rsid w:val="000E6187"/>
    <w:rsid w:val="000E632B"/>
    <w:rsid w:val="000E63CE"/>
    <w:rsid w:val="000E6766"/>
    <w:rsid w:val="000E6BAD"/>
    <w:rsid w:val="000E6CD9"/>
    <w:rsid w:val="000E70FF"/>
    <w:rsid w:val="000E7238"/>
    <w:rsid w:val="000E7AB3"/>
    <w:rsid w:val="000E7BAA"/>
    <w:rsid w:val="000E7C15"/>
    <w:rsid w:val="000E7EC9"/>
    <w:rsid w:val="000F00B5"/>
    <w:rsid w:val="000F012E"/>
    <w:rsid w:val="000F07EF"/>
    <w:rsid w:val="000F0954"/>
    <w:rsid w:val="000F120F"/>
    <w:rsid w:val="000F1886"/>
    <w:rsid w:val="000F191F"/>
    <w:rsid w:val="000F199A"/>
    <w:rsid w:val="000F1BD4"/>
    <w:rsid w:val="000F1E38"/>
    <w:rsid w:val="000F2179"/>
    <w:rsid w:val="000F2405"/>
    <w:rsid w:val="000F2794"/>
    <w:rsid w:val="000F299F"/>
    <w:rsid w:val="000F2E47"/>
    <w:rsid w:val="000F2F75"/>
    <w:rsid w:val="000F3369"/>
    <w:rsid w:val="000F343A"/>
    <w:rsid w:val="000F3787"/>
    <w:rsid w:val="000F3C85"/>
    <w:rsid w:val="000F3D1F"/>
    <w:rsid w:val="000F4B6B"/>
    <w:rsid w:val="000F4B81"/>
    <w:rsid w:val="000F4DA6"/>
    <w:rsid w:val="000F5696"/>
    <w:rsid w:val="000F571D"/>
    <w:rsid w:val="000F571E"/>
    <w:rsid w:val="000F5C2C"/>
    <w:rsid w:val="000F5C39"/>
    <w:rsid w:val="000F5F83"/>
    <w:rsid w:val="000F637B"/>
    <w:rsid w:val="000F688F"/>
    <w:rsid w:val="000F6C1D"/>
    <w:rsid w:val="000F6D60"/>
    <w:rsid w:val="000F6E4A"/>
    <w:rsid w:val="000F6EFF"/>
    <w:rsid w:val="000F7532"/>
    <w:rsid w:val="000F756F"/>
    <w:rsid w:val="000F760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08F"/>
    <w:rsid w:val="00104653"/>
    <w:rsid w:val="001046E9"/>
    <w:rsid w:val="00104982"/>
    <w:rsid w:val="001049D0"/>
    <w:rsid w:val="00104F8B"/>
    <w:rsid w:val="0010503D"/>
    <w:rsid w:val="00105785"/>
    <w:rsid w:val="00105B83"/>
    <w:rsid w:val="00105DB3"/>
    <w:rsid w:val="0010603F"/>
    <w:rsid w:val="001061C0"/>
    <w:rsid w:val="0010628A"/>
    <w:rsid w:val="001062FC"/>
    <w:rsid w:val="00106357"/>
    <w:rsid w:val="0010653B"/>
    <w:rsid w:val="001066F3"/>
    <w:rsid w:val="00106B53"/>
    <w:rsid w:val="0010717B"/>
    <w:rsid w:val="00107198"/>
    <w:rsid w:val="001071A3"/>
    <w:rsid w:val="00107696"/>
    <w:rsid w:val="001078A4"/>
    <w:rsid w:val="001078BB"/>
    <w:rsid w:val="00107ED9"/>
    <w:rsid w:val="001104E3"/>
    <w:rsid w:val="001105D9"/>
    <w:rsid w:val="001105E8"/>
    <w:rsid w:val="00110DD9"/>
    <w:rsid w:val="0011118B"/>
    <w:rsid w:val="00111515"/>
    <w:rsid w:val="00111557"/>
    <w:rsid w:val="00111C1E"/>
    <w:rsid w:val="00111FF3"/>
    <w:rsid w:val="00111FFD"/>
    <w:rsid w:val="001120CF"/>
    <w:rsid w:val="001127BE"/>
    <w:rsid w:val="00112FD7"/>
    <w:rsid w:val="0011325A"/>
    <w:rsid w:val="001132D8"/>
    <w:rsid w:val="00113B0A"/>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33B"/>
    <w:rsid w:val="00117541"/>
    <w:rsid w:val="001175D6"/>
    <w:rsid w:val="001179DD"/>
    <w:rsid w:val="00117B32"/>
    <w:rsid w:val="00117BF4"/>
    <w:rsid w:val="00117C2B"/>
    <w:rsid w:val="00117CBE"/>
    <w:rsid w:val="001201CC"/>
    <w:rsid w:val="0012040E"/>
    <w:rsid w:val="00120814"/>
    <w:rsid w:val="00120DAA"/>
    <w:rsid w:val="00120F89"/>
    <w:rsid w:val="00121164"/>
    <w:rsid w:val="00121688"/>
    <w:rsid w:val="0012195E"/>
    <w:rsid w:val="00121C2A"/>
    <w:rsid w:val="00121E51"/>
    <w:rsid w:val="0012200A"/>
    <w:rsid w:val="001226AD"/>
    <w:rsid w:val="0012271D"/>
    <w:rsid w:val="00122726"/>
    <w:rsid w:val="00122F3D"/>
    <w:rsid w:val="00123566"/>
    <w:rsid w:val="0012380C"/>
    <w:rsid w:val="00123BB5"/>
    <w:rsid w:val="00123F1E"/>
    <w:rsid w:val="001249BE"/>
    <w:rsid w:val="00124DC6"/>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7CF"/>
    <w:rsid w:val="00130A00"/>
    <w:rsid w:val="00130B98"/>
    <w:rsid w:val="00130BF8"/>
    <w:rsid w:val="001310D5"/>
    <w:rsid w:val="001312F2"/>
    <w:rsid w:val="0013138B"/>
    <w:rsid w:val="00131614"/>
    <w:rsid w:val="0013161B"/>
    <w:rsid w:val="001317D0"/>
    <w:rsid w:val="00131AFA"/>
    <w:rsid w:val="00131C60"/>
    <w:rsid w:val="00131D6A"/>
    <w:rsid w:val="00132215"/>
    <w:rsid w:val="0013258B"/>
    <w:rsid w:val="00132CB8"/>
    <w:rsid w:val="00132F28"/>
    <w:rsid w:val="00133066"/>
    <w:rsid w:val="00133287"/>
    <w:rsid w:val="00134761"/>
    <w:rsid w:val="001347FE"/>
    <w:rsid w:val="00134BCE"/>
    <w:rsid w:val="001351D6"/>
    <w:rsid w:val="00135246"/>
    <w:rsid w:val="001357E7"/>
    <w:rsid w:val="00135BD0"/>
    <w:rsid w:val="001367BB"/>
    <w:rsid w:val="00136A36"/>
    <w:rsid w:val="00136FC3"/>
    <w:rsid w:val="001370D6"/>
    <w:rsid w:val="00137202"/>
    <w:rsid w:val="00137346"/>
    <w:rsid w:val="00137606"/>
    <w:rsid w:val="00137A32"/>
    <w:rsid w:val="00137B7F"/>
    <w:rsid w:val="00137BB6"/>
    <w:rsid w:val="00137F24"/>
    <w:rsid w:val="001400AB"/>
    <w:rsid w:val="001403CA"/>
    <w:rsid w:val="00140484"/>
    <w:rsid w:val="0014198F"/>
    <w:rsid w:val="00141A9D"/>
    <w:rsid w:val="00141DDC"/>
    <w:rsid w:val="00141E94"/>
    <w:rsid w:val="00141F85"/>
    <w:rsid w:val="0014281A"/>
    <w:rsid w:val="00142A15"/>
    <w:rsid w:val="00142DD1"/>
    <w:rsid w:val="00142E36"/>
    <w:rsid w:val="00142E84"/>
    <w:rsid w:val="0014336E"/>
    <w:rsid w:val="00144355"/>
    <w:rsid w:val="001444D5"/>
    <w:rsid w:val="001445E6"/>
    <w:rsid w:val="00144A43"/>
    <w:rsid w:val="0014501A"/>
    <w:rsid w:val="001454FF"/>
    <w:rsid w:val="0014575B"/>
    <w:rsid w:val="0014587C"/>
    <w:rsid w:val="00145DB2"/>
    <w:rsid w:val="0014634C"/>
    <w:rsid w:val="0014662B"/>
    <w:rsid w:val="0014681D"/>
    <w:rsid w:val="00147789"/>
    <w:rsid w:val="00147A8F"/>
    <w:rsid w:val="00150160"/>
    <w:rsid w:val="00150A19"/>
    <w:rsid w:val="001511E6"/>
    <w:rsid w:val="00151542"/>
    <w:rsid w:val="001516BA"/>
    <w:rsid w:val="00151725"/>
    <w:rsid w:val="00151833"/>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D7F"/>
    <w:rsid w:val="00161129"/>
    <w:rsid w:val="0016178A"/>
    <w:rsid w:val="00161E49"/>
    <w:rsid w:val="001623D7"/>
    <w:rsid w:val="001625D6"/>
    <w:rsid w:val="00162A07"/>
    <w:rsid w:val="00162E61"/>
    <w:rsid w:val="00162F24"/>
    <w:rsid w:val="00162FD5"/>
    <w:rsid w:val="00163157"/>
    <w:rsid w:val="0016315B"/>
    <w:rsid w:val="00163576"/>
    <w:rsid w:val="0016364C"/>
    <w:rsid w:val="00164046"/>
    <w:rsid w:val="001641BB"/>
    <w:rsid w:val="001643C1"/>
    <w:rsid w:val="00164425"/>
    <w:rsid w:val="00164E80"/>
    <w:rsid w:val="001650FB"/>
    <w:rsid w:val="00165231"/>
    <w:rsid w:val="00165444"/>
    <w:rsid w:val="00165C24"/>
    <w:rsid w:val="00166106"/>
    <w:rsid w:val="001666FB"/>
    <w:rsid w:val="00166AEF"/>
    <w:rsid w:val="00166F56"/>
    <w:rsid w:val="001670FB"/>
    <w:rsid w:val="0016717F"/>
    <w:rsid w:val="00167264"/>
    <w:rsid w:val="00167321"/>
    <w:rsid w:val="001673D2"/>
    <w:rsid w:val="001675D8"/>
    <w:rsid w:val="00167679"/>
    <w:rsid w:val="00167746"/>
    <w:rsid w:val="001678BA"/>
    <w:rsid w:val="00167E8E"/>
    <w:rsid w:val="00170304"/>
    <w:rsid w:val="001703CE"/>
    <w:rsid w:val="00170630"/>
    <w:rsid w:val="00170C98"/>
    <w:rsid w:val="00170DD5"/>
    <w:rsid w:val="00171422"/>
    <w:rsid w:val="0017187C"/>
    <w:rsid w:val="00172090"/>
    <w:rsid w:val="001723EC"/>
    <w:rsid w:val="00172468"/>
    <w:rsid w:val="001728FF"/>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38A"/>
    <w:rsid w:val="00177850"/>
    <w:rsid w:val="00177BF5"/>
    <w:rsid w:val="00180D35"/>
    <w:rsid w:val="00180DA3"/>
    <w:rsid w:val="00180DE2"/>
    <w:rsid w:val="0018174D"/>
    <w:rsid w:val="00181896"/>
    <w:rsid w:val="0018197E"/>
    <w:rsid w:val="00181982"/>
    <w:rsid w:val="00181C70"/>
    <w:rsid w:val="00181CAF"/>
    <w:rsid w:val="001824AD"/>
    <w:rsid w:val="00182522"/>
    <w:rsid w:val="00182572"/>
    <w:rsid w:val="001827CF"/>
    <w:rsid w:val="00182AA8"/>
    <w:rsid w:val="00182F72"/>
    <w:rsid w:val="00183356"/>
    <w:rsid w:val="00183BBD"/>
    <w:rsid w:val="00183E91"/>
    <w:rsid w:val="0018413D"/>
    <w:rsid w:val="001841BA"/>
    <w:rsid w:val="0018421C"/>
    <w:rsid w:val="00184776"/>
    <w:rsid w:val="00184939"/>
    <w:rsid w:val="001849A8"/>
    <w:rsid w:val="00184D58"/>
    <w:rsid w:val="00185886"/>
    <w:rsid w:val="00185A85"/>
    <w:rsid w:val="00185C47"/>
    <w:rsid w:val="0018651F"/>
    <w:rsid w:val="001865D9"/>
    <w:rsid w:val="001867D3"/>
    <w:rsid w:val="001870D2"/>
    <w:rsid w:val="00187574"/>
    <w:rsid w:val="00187A45"/>
    <w:rsid w:val="00187F3B"/>
    <w:rsid w:val="00190185"/>
    <w:rsid w:val="00190287"/>
    <w:rsid w:val="00190472"/>
    <w:rsid w:val="00190524"/>
    <w:rsid w:val="00190590"/>
    <w:rsid w:val="00190749"/>
    <w:rsid w:val="00190B0B"/>
    <w:rsid w:val="00190ECA"/>
    <w:rsid w:val="00190FA6"/>
    <w:rsid w:val="001918D6"/>
    <w:rsid w:val="00191901"/>
    <w:rsid w:val="00191A03"/>
    <w:rsid w:val="00191C80"/>
    <w:rsid w:val="00191ECB"/>
    <w:rsid w:val="00191FE4"/>
    <w:rsid w:val="00192258"/>
    <w:rsid w:val="0019230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2E9"/>
    <w:rsid w:val="00194539"/>
    <w:rsid w:val="001945F5"/>
    <w:rsid w:val="00194611"/>
    <w:rsid w:val="001946AD"/>
    <w:rsid w:val="00194772"/>
    <w:rsid w:val="00194D55"/>
    <w:rsid w:val="001952E7"/>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0E5"/>
    <w:rsid w:val="001A417A"/>
    <w:rsid w:val="001A51C6"/>
    <w:rsid w:val="001A52C1"/>
    <w:rsid w:val="001A5514"/>
    <w:rsid w:val="001A559A"/>
    <w:rsid w:val="001A5761"/>
    <w:rsid w:val="001A597B"/>
    <w:rsid w:val="001A5C01"/>
    <w:rsid w:val="001A612F"/>
    <w:rsid w:val="001A625E"/>
    <w:rsid w:val="001A6351"/>
    <w:rsid w:val="001A6689"/>
    <w:rsid w:val="001A6BE5"/>
    <w:rsid w:val="001A6C63"/>
    <w:rsid w:val="001A6C65"/>
    <w:rsid w:val="001A7024"/>
    <w:rsid w:val="001A70E2"/>
    <w:rsid w:val="001A72CA"/>
    <w:rsid w:val="001A74D0"/>
    <w:rsid w:val="001A77A6"/>
    <w:rsid w:val="001A7A35"/>
    <w:rsid w:val="001A7BD7"/>
    <w:rsid w:val="001A7E7F"/>
    <w:rsid w:val="001B0287"/>
    <w:rsid w:val="001B02BB"/>
    <w:rsid w:val="001B064D"/>
    <w:rsid w:val="001B0674"/>
    <w:rsid w:val="001B0A60"/>
    <w:rsid w:val="001B0B00"/>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2C"/>
    <w:rsid w:val="001C11C3"/>
    <w:rsid w:val="001C1213"/>
    <w:rsid w:val="001C139B"/>
    <w:rsid w:val="001C168A"/>
    <w:rsid w:val="001C19D8"/>
    <w:rsid w:val="001C1AD3"/>
    <w:rsid w:val="001C1C12"/>
    <w:rsid w:val="001C2B42"/>
    <w:rsid w:val="001C3270"/>
    <w:rsid w:val="001C3749"/>
    <w:rsid w:val="001C3A43"/>
    <w:rsid w:val="001C3B03"/>
    <w:rsid w:val="001C3C09"/>
    <w:rsid w:val="001C3E55"/>
    <w:rsid w:val="001C4222"/>
    <w:rsid w:val="001C486E"/>
    <w:rsid w:val="001C545D"/>
    <w:rsid w:val="001C5BEA"/>
    <w:rsid w:val="001C5EF2"/>
    <w:rsid w:val="001C6667"/>
    <w:rsid w:val="001C6A6C"/>
    <w:rsid w:val="001C7082"/>
    <w:rsid w:val="001C708B"/>
    <w:rsid w:val="001C745A"/>
    <w:rsid w:val="001C7B1D"/>
    <w:rsid w:val="001C7C79"/>
    <w:rsid w:val="001D0123"/>
    <w:rsid w:val="001D054B"/>
    <w:rsid w:val="001D06E0"/>
    <w:rsid w:val="001D0B86"/>
    <w:rsid w:val="001D0B93"/>
    <w:rsid w:val="001D0C1E"/>
    <w:rsid w:val="001D11AA"/>
    <w:rsid w:val="001D1969"/>
    <w:rsid w:val="001D1B9B"/>
    <w:rsid w:val="001D1C9F"/>
    <w:rsid w:val="001D1D87"/>
    <w:rsid w:val="001D1F5F"/>
    <w:rsid w:val="001D2216"/>
    <w:rsid w:val="001D24DB"/>
    <w:rsid w:val="001D24FE"/>
    <w:rsid w:val="001D2C20"/>
    <w:rsid w:val="001D3000"/>
    <w:rsid w:val="001D319F"/>
    <w:rsid w:val="001D31DB"/>
    <w:rsid w:val="001D3261"/>
    <w:rsid w:val="001D3342"/>
    <w:rsid w:val="001D334C"/>
    <w:rsid w:val="001D345D"/>
    <w:rsid w:val="001D389F"/>
    <w:rsid w:val="001D3A27"/>
    <w:rsid w:val="001D3A42"/>
    <w:rsid w:val="001D3FB5"/>
    <w:rsid w:val="001D46D1"/>
    <w:rsid w:val="001D4792"/>
    <w:rsid w:val="001D48DB"/>
    <w:rsid w:val="001D497B"/>
    <w:rsid w:val="001D4E54"/>
    <w:rsid w:val="001D4E6E"/>
    <w:rsid w:val="001D5279"/>
    <w:rsid w:val="001D532A"/>
    <w:rsid w:val="001D557B"/>
    <w:rsid w:val="001D5703"/>
    <w:rsid w:val="001D57E6"/>
    <w:rsid w:val="001D5CB3"/>
    <w:rsid w:val="001D5DC5"/>
    <w:rsid w:val="001D61F7"/>
    <w:rsid w:val="001D6A91"/>
    <w:rsid w:val="001D6B5F"/>
    <w:rsid w:val="001D6F0D"/>
    <w:rsid w:val="001D7031"/>
    <w:rsid w:val="001D7312"/>
    <w:rsid w:val="001D76B8"/>
    <w:rsid w:val="001D7933"/>
    <w:rsid w:val="001D7936"/>
    <w:rsid w:val="001E0277"/>
    <w:rsid w:val="001E0368"/>
    <w:rsid w:val="001E0F75"/>
    <w:rsid w:val="001E120D"/>
    <w:rsid w:val="001E159C"/>
    <w:rsid w:val="001E15A6"/>
    <w:rsid w:val="001E197E"/>
    <w:rsid w:val="001E1AA5"/>
    <w:rsid w:val="001E1B76"/>
    <w:rsid w:val="001E21C9"/>
    <w:rsid w:val="001E27F1"/>
    <w:rsid w:val="001E28EA"/>
    <w:rsid w:val="001E2F2D"/>
    <w:rsid w:val="001E31B2"/>
    <w:rsid w:val="001E37AF"/>
    <w:rsid w:val="001E428C"/>
    <w:rsid w:val="001E439C"/>
    <w:rsid w:val="001E4777"/>
    <w:rsid w:val="001E4861"/>
    <w:rsid w:val="001E5351"/>
    <w:rsid w:val="001E58DD"/>
    <w:rsid w:val="001E5A22"/>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98D"/>
    <w:rsid w:val="001F0A3E"/>
    <w:rsid w:val="001F0B54"/>
    <w:rsid w:val="001F0E3B"/>
    <w:rsid w:val="001F1367"/>
    <w:rsid w:val="001F150E"/>
    <w:rsid w:val="001F1828"/>
    <w:rsid w:val="001F1A04"/>
    <w:rsid w:val="001F2119"/>
    <w:rsid w:val="001F245F"/>
    <w:rsid w:val="001F257B"/>
    <w:rsid w:val="001F2661"/>
    <w:rsid w:val="001F2826"/>
    <w:rsid w:val="001F284F"/>
    <w:rsid w:val="001F28D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43E"/>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446"/>
    <w:rsid w:val="00202563"/>
    <w:rsid w:val="002026AE"/>
    <w:rsid w:val="00202F34"/>
    <w:rsid w:val="00202FD5"/>
    <w:rsid w:val="00203280"/>
    <w:rsid w:val="0020337F"/>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796"/>
    <w:rsid w:val="002068AE"/>
    <w:rsid w:val="0020699F"/>
    <w:rsid w:val="00206BC1"/>
    <w:rsid w:val="002072BD"/>
    <w:rsid w:val="002073AB"/>
    <w:rsid w:val="00207D92"/>
    <w:rsid w:val="00207E23"/>
    <w:rsid w:val="00207E58"/>
    <w:rsid w:val="00210308"/>
    <w:rsid w:val="0021032F"/>
    <w:rsid w:val="00210368"/>
    <w:rsid w:val="00210B0A"/>
    <w:rsid w:val="00210C9E"/>
    <w:rsid w:val="00211323"/>
    <w:rsid w:val="0021148A"/>
    <w:rsid w:val="00211570"/>
    <w:rsid w:val="00211764"/>
    <w:rsid w:val="002117F8"/>
    <w:rsid w:val="0021193D"/>
    <w:rsid w:val="00211B57"/>
    <w:rsid w:val="00211F34"/>
    <w:rsid w:val="002122BA"/>
    <w:rsid w:val="002128D5"/>
    <w:rsid w:val="0021297E"/>
    <w:rsid w:val="0021316E"/>
    <w:rsid w:val="0021357B"/>
    <w:rsid w:val="00213B7F"/>
    <w:rsid w:val="00213CBC"/>
    <w:rsid w:val="002141CB"/>
    <w:rsid w:val="00214383"/>
    <w:rsid w:val="002143C0"/>
    <w:rsid w:val="002147AE"/>
    <w:rsid w:val="00214AD2"/>
    <w:rsid w:val="00215911"/>
    <w:rsid w:val="00215EDD"/>
    <w:rsid w:val="0021603D"/>
    <w:rsid w:val="002167B6"/>
    <w:rsid w:val="00216ABB"/>
    <w:rsid w:val="00217086"/>
    <w:rsid w:val="0021736D"/>
    <w:rsid w:val="002178EC"/>
    <w:rsid w:val="00217C81"/>
    <w:rsid w:val="00220767"/>
    <w:rsid w:val="0022097B"/>
    <w:rsid w:val="00220996"/>
    <w:rsid w:val="00220EA1"/>
    <w:rsid w:val="0022108C"/>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6E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40"/>
    <w:rsid w:val="002267D9"/>
    <w:rsid w:val="00227043"/>
    <w:rsid w:val="00227329"/>
    <w:rsid w:val="00227384"/>
    <w:rsid w:val="002275FD"/>
    <w:rsid w:val="00227699"/>
    <w:rsid w:val="00227BF3"/>
    <w:rsid w:val="00227DDD"/>
    <w:rsid w:val="0023044B"/>
    <w:rsid w:val="002305ED"/>
    <w:rsid w:val="002306F2"/>
    <w:rsid w:val="00230808"/>
    <w:rsid w:val="00230B78"/>
    <w:rsid w:val="00230C0C"/>
    <w:rsid w:val="00230D1E"/>
    <w:rsid w:val="0023107B"/>
    <w:rsid w:val="00231693"/>
    <w:rsid w:val="00231996"/>
    <w:rsid w:val="002319A9"/>
    <w:rsid w:val="00231DA6"/>
    <w:rsid w:val="00231FB9"/>
    <w:rsid w:val="00232065"/>
    <w:rsid w:val="002328F2"/>
    <w:rsid w:val="00232AF1"/>
    <w:rsid w:val="00232D0B"/>
    <w:rsid w:val="00232E91"/>
    <w:rsid w:val="00232F47"/>
    <w:rsid w:val="0023316E"/>
    <w:rsid w:val="00233308"/>
    <w:rsid w:val="002334BF"/>
    <w:rsid w:val="0023404D"/>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37E42"/>
    <w:rsid w:val="00240117"/>
    <w:rsid w:val="002401DC"/>
    <w:rsid w:val="002403A9"/>
    <w:rsid w:val="00240468"/>
    <w:rsid w:val="00240536"/>
    <w:rsid w:val="00240794"/>
    <w:rsid w:val="0024080A"/>
    <w:rsid w:val="002409E9"/>
    <w:rsid w:val="00240A30"/>
    <w:rsid w:val="0024118A"/>
    <w:rsid w:val="0024148E"/>
    <w:rsid w:val="00241792"/>
    <w:rsid w:val="00241D92"/>
    <w:rsid w:val="00241F6B"/>
    <w:rsid w:val="002423B0"/>
    <w:rsid w:val="002423F5"/>
    <w:rsid w:val="0024261C"/>
    <w:rsid w:val="002430BB"/>
    <w:rsid w:val="002434E6"/>
    <w:rsid w:val="00243564"/>
    <w:rsid w:val="00243975"/>
    <w:rsid w:val="00243F55"/>
    <w:rsid w:val="00244725"/>
    <w:rsid w:val="0024527A"/>
    <w:rsid w:val="002459DB"/>
    <w:rsid w:val="00245F02"/>
    <w:rsid w:val="0024618B"/>
    <w:rsid w:val="00246303"/>
    <w:rsid w:val="00246359"/>
    <w:rsid w:val="002463F4"/>
    <w:rsid w:val="00246538"/>
    <w:rsid w:val="0024717F"/>
    <w:rsid w:val="0024765C"/>
    <w:rsid w:val="00247BF9"/>
    <w:rsid w:val="00250486"/>
    <w:rsid w:val="0025048F"/>
    <w:rsid w:val="00250B6F"/>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C1"/>
    <w:rsid w:val="00256FA2"/>
    <w:rsid w:val="002570CF"/>
    <w:rsid w:val="0025729C"/>
    <w:rsid w:val="002577C5"/>
    <w:rsid w:val="00257976"/>
    <w:rsid w:val="00257DFA"/>
    <w:rsid w:val="002600C6"/>
    <w:rsid w:val="00260409"/>
    <w:rsid w:val="00260840"/>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82B"/>
    <w:rsid w:val="00263B85"/>
    <w:rsid w:val="00264036"/>
    <w:rsid w:val="00264284"/>
    <w:rsid w:val="00264477"/>
    <w:rsid w:val="002644D7"/>
    <w:rsid w:val="00264676"/>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5B"/>
    <w:rsid w:val="00271EBC"/>
    <w:rsid w:val="00272907"/>
    <w:rsid w:val="00272CD2"/>
    <w:rsid w:val="00272D4B"/>
    <w:rsid w:val="00273170"/>
    <w:rsid w:val="00273736"/>
    <w:rsid w:val="002737E1"/>
    <w:rsid w:val="0027399D"/>
    <w:rsid w:val="00273AD7"/>
    <w:rsid w:val="00273BD0"/>
    <w:rsid w:val="00273C67"/>
    <w:rsid w:val="00273EFA"/>
    <w:rsid w:val="00274099"/>
    <w:rsid w:val="00275056"/>
    <w:rsid w:val="002756BB"/>
    <w:rsid w:val="00275B0A"/>
    <w:rsid w:val="00275F91"/>
    <w:rsid w:val="00275FFB"/>
    <w:rsid w:val="00276248"/>
    <w:rsid w:val="0027631F"/>
    <w:rsid w:val="00276602"/>
    <w:rsid w:val="002766DA"/>
    <w:rsid w:val="002769E5"/>
    <w:rsid w:val="002769FC"/>
    <w:rsid w:val="00276C59"/>
    <w:rsid w:val="0027701A"/>
    <w:rsid w:val="002776C1"/>
    <w:rsid w:val="002776D4"/>
    <w:rsid w:val="002776E5"/>
    <w:rsid w:val="0027796A"/>
    <w:rsid w:val="00277FEE"/>
    <w:rsid w:val="0028059D"/>
    <w:rsid w:val="002809EF"/>
    <w:rsid w:val="00280D7C"/>
    <w:rsid w:val="00280DE7"/>
    <w:rsid w:val="0028122F"/>
    <w:rsid w:val="002812C6"/>
    <w:rsid w:val="00281753"/>
    <w:rsid w:val="0028207D"/>
    <w:rsid w:val="002820F0"/>
    <w:rsid w:val="00282824"/>
    <w:rsid w:val="00282A78"/>
    <w:rsid w:val="00282B4D"/>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4CC"/>
    <w:rsid w:val="002908F8"/>
    <w:rsid w:val="00290A21"/>
    <w:rsid w:val="002913F7"/>
    <w:rsid w:val="00291BAE"/>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4D68"/>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688"/>
    <w:rsid w:val="002A2A32"/>
    <w:rsid w:val="002A2F96"/>
    <w:rsid w:val="002A31CE"/>
    <w:rsid w:val="002A370E"/>
    <w:rsid w:val="002A4114"/>
    <w:rsid w:val="002A41D0"/>
    <w:rsid w:val="002A45A1"/>
    <w:rsid w:val="002A477E"/>
    <w:rsid w:val="002A4A78"/>
    <w:rsid w:val="002A4F09"/>
    <w:rsid w:val="002A4F9A"/>
    <w:rsid w:val="002A593F"/>
    <w:rsid w:val="002A5F2C"/>
    <w:rsid w:val="002A6026"/>
    <w:rsid w:val="002A611E"/>
    <w:rsid w:val="002A636B"/>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B5"/>
    <w:rsid w:val="002B51FB"/>
    <w:rsid w:val="002B5269"/>
    <w:rsid w:val="002B562D"/>
    <w:rsid w:val="002B5749"/>
    <w:rsid w:val="002B58A7"/>
    <w:rsid w:val="002B5970"/>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1B8B"/>
    <w:rsid w:val="002C2587"/>
    <w:rsid w:val="002C2C28"/>
    <w:rsid w:val="002C2C5D"/>
    <w:rsid w:val="002C2DE5"/>
    <w:rsid w:val="002C3299"/>
    <w:rsid w:val="002C37E6"/>
    <w:rsid w:val="002C382C"/>
    <w:rsid w:val="002C3D9E"/>
    <w:rsid w:val="002C3DC6"/>
    <w:rsid w:val="002C3DEB"/>
    <w:rsid w:val="002C4022"/>
    <w:rsid w:val="002C4611"/>
    <w:rsid w:val="002C47E9"/>
    <w:rsid w:val="002C4A87"/>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8A6"/>
    <w:rsid w:val="002D0B77"/>
    <w:rsid w:val="002D104B"/>
    <w:rsid w:val="002D1BB6"/>
    <w:rsid w:val="002D1C3B"/>
    <w:rsid w:val="002D2C95"/>
    <w:rsid w:val="002D2DF5"/>
    <w:rsid w:val="002D47CE"/>
    <w:rsid w:val="002D4AC0"/>
    <w:rsid w:val="002D4BAB"/>
    <w:rsid w:val="002D4E4B"/>
    <w:rsid w:val="002D4EC5"/>
    <w:rsid w:val="002D4FDA"/>
    <w:rsid w:val="002D588E"/>
    <w:rsid w:val="002D59C3"/>
    <w:rsid w:val="002D5E1A"/>
    <w:rsid w:val="002D5F6D"/>
    <w:rsid w:val="002D5F7E"/>
    <w:rsid w:val="002D6277"/>
    <w:rsid w:val="002D6723"/>
    <w:rsid w:val="002D6840"/>
    <w:rsid w:val="002D6939"/>
    <w:rsid w:val="002D6C58"/>
    <w:rsid w:val="002D71EF"/>
    <w:rsid w:val="002D723D"/>
    <w:rsid w:val="002D7CFD"/>
    <w:rsid w:val="002D7EA3"/>
    <w:rsid w:val="002E08B3"/>
    <w:rsid w:val="002E180B"/>
    <w:rsid w:val="002E1965"/>
    <w:rsid w:val="002E2045"/>
    <w:rsid w:val="002E227C"/>
    <w:rsid w:val="002E26A4"/>
    <w:rsid w:val="002E27B7"/>
    <w:rsid w:val="002E2AAD"/>
    <w:rsid w:val="002E2E7D"/>
    <w:rsid w:val="002E2E8B"/>
    <w:rsid w:val="002E2F91"/>
    <w:rsid w:val="002E3837"/>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04A"/>
    <w:rsid w:val="002E7AF5"/>
    <w:rsid w:val="002E7C3E"/>
    <w:rsid w:val="002F00C4"/>
    <w:rsid w:val="002F0659"/>
    <w:rsid w:val="002F082C"/>
    <w:rsid w:val="002F0994"/>
    <w:rsid w:val="002F0CF7"/>
    <w:rsid w:val="002F0EA1"/>
    <w:rsid w:val="002F0F44"/>
    <w:rsid w:val="002F0FA5"/>
    <w:rsid w:val="002F15B3"/>
    <w:rsid w:val="002F1955"/>
    <w:rsid w:val="002F1AD4"/>
    <w:rsid w:val="002F1BCC"/>
    <w:rsid w:val="002F1DAB"/>
    <w:rsid w:val="002F2507"/>
    <w:rsid w:val="002F2860"/>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44"/>
    <w:rsid w:val="002F555D"/>
    <w:rsid w:val="002F5D84"/>
    <w:rsid w:val="002F5F92"/>
    <w:rsid w:val="002F69DF"/>
    <w:rsid w:val="002F6E85"/>
    <w:rsid w:val="002F6F6E"/>
    <w:rsid w:val="002F74A9"/>
    <w:rsid w:val="002F74C4"/>
    <w:rsid w:val="002F74FD"/>
    <w:rsid w:val="002F7A54"/>
    <w:rsid w:val="002F7C3C"/>
    <w:rsid w:val="002F7DE8"/>
    <w:rsid w:val="003002EA"/>
    <w:rsid w:val="003010ED"/>
    <w:rsid w:val="003012C1"/>
    <w:rsid w:val="0030146A"/>
    <w:rsid w:val="003019A5"/>
    <w:rsid w:val="00301D39"/>
    <w:rsid w:val="0030202B"/>
    <w:rsid w:val="00302A1D"/>
    <w:rsid w:val="00302B4D"/>
    <w:rsid w:val="00302DB4"/>
    <w:rsid w:val="003033DB"/>
    <w:rsid w:val="00303F11"/>
    <w:rsid w:val="003044B9"/>
    <w:rsid w:val="00304901"/>
    <w:rsid w:val="00304AA0"/>
    <w:rsid w:val="00304BA1"/>
    <w:rsid w:val="00305495"/>
    <w:rsid w:val="0030554C"/>
    <w:rsid w:val="003058BB"/>
    <w:rsid w:val="00305BA2"/>
    <w:rsid w:val="00305D81"/>
    <w:rsid w:val="00305F4C"/>
    <w:rsid w:val="003062E4"/>
    <w:rsid w:val="00306313"/>
    <w:rsid w:val="00306AE1"/>
    <w:rsid w:val="00306CDB"/>
    <w:rsid w:val="00306DC9"/>
    <w:rsid w:val="0030703E"/>
    <w:rsid w:val="00307277"/>
    <w:rsid w:val="003072BC"/>
    <w:rsid w:val="00307802"/>
    <w:rsid w:val="00307963"/>
    <w:rsid w:val="00307C4A"/>
    <w:rsid w:val="00310121"/>
    <w:rsid w:val="003102B6"/>
    <w:rsid w:val="003105C8"/>
    <w:rsid w:val="00310603"/>
    <w:rsid w:val="00310CFC"/>
    <w:rsid w:val="0031150A"/>
    <w:rsid w:val="003115BF"/>
    <w:rsid w:val="0031168B"/>
    <w:rsid w:val="00311CD4"/>
    <w:rsid w:val="00311E84"/>
    <w:rsid w:val="00312323"/>
    <w:rsid w:val="003125E4"/>
    <w:rsid w:val="0031297D"/>
    <w:rsid w:val="00312E56"/>
    <w:rsid w:val="00312F4B"/>
    <w:rsid w:val="0031352B"/>
    <w:rsid w:val="00313CF4"/>
    <w:rsid w:val="00314090"/>
    <w:rsid w:val="0031431F"/>
    <w:rsid w:val="00314A91"/>
    <w:rsid w:val="00314D6E"/>
    <w:rsid w:val="00315036"/>
    <w:rsid w:val="00315923"/>
    <w:rsid w:val="00315DD1"/>
    <w:rsid w:val="00315DF7"/>
    <w:rsid w:val="00316059"/>
    <w:rsid w:val="003161F8"/>
    <w:rsid w:val="003161FB"/>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1F81"/>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48"/>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4E3"/>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D19"/>
    <w:rsid w:val="00334F22"/>
    <w:rsid w:val="003350A6"/>
    <w:rsid w:val="0033511B"/>
    <w:rsid w:val="0033517C"/>
    <w:rsid w:val="0033524B"/>
    <w:rsid w:val="00335271"/>
    <w:rsid w:val="0033588A"/>
    <w:rsid w:val="00335C0F"/>
    <w:rsid w:val="00335C18"/>
    <w:rsid w:val="00335C68"/>
    <w:rsid w:val="00335F52"/>
    <w:rsid w:val="003366C9"/>
    <w:rsid w:val="003366D0"/>
    <w:rsid w:val="003366E9"/>
    <w:rsid w:val="003371A8"/>
    <w:rsid w:val="003372DB"/>
    <w:rsid w:val="0033737D"/>
    <w:rsid w:val="00337455"/>
    <w:rsid w:val="00337960"/>
    <w:rsid w:val="00337A63"/>
    <w:rsid w:val="00337BA4"/>
    <w:rsid w:val="00337C22"/>
    <w:rsid w:val="00340404"/>
    <w:rsid w:val="00340433"/>
    <w:rsid w:val="0034092C"/>
    <w:rsid w:val="00340D02"/>
    <w:rsid w:val="00340D5A"/>
    <w:rsid w:val="00340D9A"/>
    <w:rsid w:val="00340F92"/>
    <w:rsid w:val="003411BE"/>
    <w:rsid w:val="00341579"/>
    <w:rsid w:val="00341581"/>
    <w:rsid w:val="003415F8"/>
    <w:rsid w:val="00341A00"/>
    <w:rsid w:val="00341BC0"/>
    <w:rsid w:val="00341D16"/>
    <w:rsid w:val="00342083"/>
    <w:rsid w:val="0034253F"/>
    <w:rsid w:val="003425F1"/>
    <w:rsid w:val="00342637"/>
    <w:rsid w:val="00342BF0"/>
    <w:rsid w:val="00342C16"/>
    <w:rsid w:val="00342D18"/>
    <w:rsid w:val="00343679"/>
    <w:rsid w:val="0034396E"/>
    <w:rsid w:val="00343BE8"/>
    <w:rsid w:val="00343C60"/>
    <w:rsid w:val="00343E81"/>
    <w:rsid w:val="00344069"/>
    <w:rsid w:val="00344246"/>
    <w:rsid w:val="00344298"/>
    <w:rsid w:val="003448EA"/>
    <w:rsid w:val="00344C53"/>
    <w:rsid w:val="00344CEC"/>
    <w:rsid w:val="00345060"/>
    <w:rsid w:val="003452BC"/>
    <w:rsid w:val="00345496"/>
    <w:rsid w:val="00345B98"/>
    <w:rsid w:val="00345D1B"/>
    <w:rsid w:val="00346109"/>
    <w:rsid w:val="003461B2"/>
    <w:rsid w:val="0034622B"/>
    <w:rsid w:val="00346C62"/>
    <w:rsid w:val="0034708A"/>
    <w:rsid w:val="003472DC"/>
    <w:rsid w:val="003475BA"/>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EFB"/>
    <w:rsid w:val="00352FD9"/>
    <w:rsid w:val="00352FDE"/>
    <w:rsid w:val="003533DE"/>
    <w:rsid w:val="003536B4"/>
    <w:rsid w:val="00353C13"/>
    <w:rsid w:val="00353D17"/>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67"/>
    <w:rsid w:val="00355F7C"/>
    <w:rsid w:val="00355F96"/>
    <w:rsid w:val="003562A2"/>
    <w:rsid w:val="00356915"/>
    <w:rsid w:val="00356978"/>
    <w:rsid w:val="00356A7D"/>
    <w:rsid w:val="00356A84"/>
    <w:rsid w:val="00356E58"/>
    <w:rsid w:val="00356E8D"/>
    <w:rsid w:val="0035726B"/>
    <w:rsid w:val="00357B44"/>
    <w:rsid w:val="00357B59"/>
    <w:rsid w:val="003605BB"/>
    <w:rsid w:val="003605DA"/>
    <w:rsid w:val="003607E9"/>
    <w:rsid w:val="00360AD1"/>
    <w:rsid w:val="00360B04"/>
    <w:rsid w:val="00360D66"/>
    <w:rsid w:val="00360ED6"/>
    <w:rsid w:val="00361064"/>
    <w:rsid w:val="00361A22"/>
    <w:rsid w:val="0036229C"/>
    <w:rsid w:val="0036299D"/>
    <w:rsid w:val="00362A7E"/>
    <w:rsid w:val="00362A96"/>
    <w:rsid w:val="00362B1D"/>
    <w:rsid w:val="00362D1D"/>
    <w:rsid w:val="00362E9F"/>
    <w:rsid w:val="00363AA7"/>
    <w:rsid w:val="00363B85"/>
    <w:rsid w:val="003644E1"/>
    <w:rsid w:val="00364741"/>
    <w:rsid w:val="003649B6"/>
    <w:rsid w:val="00364BA6"/>
    <w:rsid w:val="00364E98"/>
    <w:rsid w:val="00364EDA"/>
    <w:rsid w:val="00365013"/>
    <w:rsid w:val="003651F4"/>
    <w:rsid w:val="003652AA"/>
    <w:rsid w:val="003654CF"/>
    <w:rsid w:val="003658B3"/>
    <w:rsid w:val="00365BF4"/>
    <w:rsid w:val="00365D52"/>
    <w:rsid w:val="00366034"/>
    <w:rsid w:val="00366248"/>
    <w:rsid w:val="00366676"/>
    <w:rsid w:val="003668DA"/>
    <w:rsid w:val="00366B6F"/>
    <w:rsid w:val="00366CE0"/>
    <w:rsid w:val="003670B7"/>
    <w:rsid w:val="003671EE"/>
    <w:rsid w:val="003674BB"/>
    <w:rsid w:val="003675D0"/>
    <w:rsid w:val="00367863"/>
    <w:rsid w:val="003678B3"/>
    <w:rsid w:val="00370863"/>
    <w:rsid w:val="003709D6"/>
    <w:rsid w:val="00370BA1"/>
    <w:rsid w:val="00370CF8"/>
    <w:rsid w:val="003710CB"/>
    <w:rsid w:val="00371250"/>
    <w:rsid w:val="0037148D"/>
    <w:rsid w:val="003718F8"/>
    <w:rsid w:val="003725E8"/>
    <w:rsid w:val="00372F9A"/>
    <w:rsid w:val="00373000"/>
    <w:rsid w:val="003733AB"/>
    <w:rsid w:val="003733FD"/>
    <w:rsid w:val="00373401"/>
    <w:rsid w:val="0037347B"/>
    <w:rsid w:val="0037347F"/>
    <w:rsid w:val="00373784"/>
    <w:rsid w:val="003738A5"/>
    <w:rsid w:val="00373F4C"/>
    <w:rsid w:val="00374034"/>
    <w:rsid w:val="003743DC"/>
    <w:rsid w:val="00374498"/>
    <w:rsid w:val="003745EA"/>
    <w:rsid w:val="00374F52"/>
    <w:rsid w:val="00375310"/>
    <w:rsid w:val="0037558C"/>
    <w:rsid w:val="003758CE"/>
    <w:rsid w:val="00375A93"/>
    <w:rsid w:val="003763A2"/>
    <w:rsid w:val="00376CAD"/>
    <w:rsid w:val="00376E47"/>
    <w:rsid w:val="003772D4"/>
    <w:rsid w:val="00377432"/>
    <w:rsid w:val="00377481"/>
    <w:rsid w:val="00377620"/>
    <w:rsid w:val="0037767D"/>
    <w:rsid w:val="00377708"/>
    <w:rsid w:val="00377CC1"/>
    <w:rsid w:val="00377DF4"/>
    <w:rsid w:val="003801F3"/>
    <w:rsid w:val="00380300"/>
    <w:rsid w:val="0038037D"/>
    <w:rsid w:val="003805E8"/>
    <w:rsid w:val="00380898"/>
    <w:rsid w:val="0038090A"/>
    <w:rsid w:val="00380962"/>
    <w:rsid w:val="00381216"/>
    <w:rsid w:val="00381590"/>
    <w:rsid w:val="0038159E"/>
    <w:rsid w:val="0038186A"/>
    <w:rsid w:val="003818DE"/>
    <w:rsid w:val="00381A18"/>
    <w:rsid w:val="00381FE6"/>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47"/>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951"/>
    <w:rsid w:val="00394BEE"/>
    <w:rsid w:val="00394C9B"/>
    <w:rsid w:val="00394DAF"/>
    <w:rsid w:val="003951B9"/>
    <w:rsid w:val="003951D7"/>
    <w:rsid w:val="003955FD"/>
    <w:rsid w:val="0039579B"/>
    <w:rsid w:val="00395870"/>
    <w:rsid w:val="00395E2D"/>
    <w:rsid w:val="00395E49"/>
    <w:rsid w:val="003960BD"/>
    <w:rsid w:val="00396195"/>
    <w:rsid w:val="00396339"/>
    <w:rsid w:val="00396A42"/>
    <w:rsid w:val="00396E7D"/>
    <w:rsid w:val="00397335"/>
    <w:rsid w:val="00397384"/>
    <w:rsid w:val="00397476"/>
    <w:rsid w:val="00397691"/>
    <w:rsid w:val="00397749"/>
    <w:rsid w:val="003A021D"/>
    <w:rsid w:val="003A0B8E"/>
    <w:rsid w:val="003A0FC4"/>
    <w:rsid w:val="003A137F"/>
    <w:rsid w:val="003A17F1"/>
    <w:rsid w:val="003A1D9F"/>
    <w:rsid w:val="003A1EA5"/>
    <w:rsid w:val="003A1EDE"/>
    <w:rsid w:val="003A20D4"/>
    <w:rsid w:val="003A21FC"/>
    <w:rsid w:val="003A23F0"/>
    <w:rsid w:val="003A2477"/>
    <w:rsid w:val="003A2680"/>
    <w:rsid w:val="003A2AEA"/>
    <w:rsid w:val="003A2E6A"/>
    <w:rsid w:val="003A2FC8"/>
    <w:rsid w:val="003A3360"/>
    <w:rsid w:val="003A3ED7"/>
    <w:rsid w:val="003A410E"/>
    <w:rsid w:val="003A4478"/>
    <w:rsid w:val="003A45AC"/>
    <w:rsid w:val="003A4826"/>
    <w:rsid w:val="003A4A7E"/>
    <w:rsid w:val="003A5119"/>
    <w:rsid w:val="003A589A"/>
    <w:rsid w:val="003A5C19"/>
    <w:rsid w:val="003A5D44"/>
    <w:rsid w:val="003A5D84"/>
    <w:rsid w:val="003A6227"/>
    <w:rsid w:val="003A6594"/>
    <w:rsid w:val="003A69ED"/>
    <w:rsid w:val="003A6CAD"/>
    <w:rsid w:val="003A72C7"/>
    <w:rsid w:val="003A744A"/>
    <w:rsid w:val="003A7A19"/>
    <w:rsid w:val="003A7D8C"/>
    <w:rsid w:val="003A7E24"/>
    <w:rsid w:val="003B0460"/>
    <w:rsid w:val="003B04D1"/>
    <w:rsid w:val="003B0A78"/>
    <w:rsid w:val="003B0A7C"/>
    <w:rsid w:val="003B0BC3"/>
    <w:rsid w:val="003B0D77"/>
    <w:rsid w:val="003B0DA6"/>
    <w:rsid w:val="003B117D"/>
    <w:rsid w:val="003B11F3"/>
    <w:rsid w:val="003B1256"/>
    <w:rsid w:val="003B1314"/>
    <w:rsid w:val="003B16D1"/>
    <w:rsid w:val="003B1775"/>
    <w:rsid w:val="003B1C15"/>
    <w:rsid w:val="003B1CD7"/>
    <w:rsid w:val="003B206D"/>
    <w:rsid w:val="003B207A"/>
    <w:rsid w:val="003B25E9"/>
    <w:rsid w:val="003B2A6D"/>
    <w:rsid w:val="003B2BD7"/>
    <w:rsid w:val="003B2EF3"/>
    <w:rsid w:val="003B374D"/>
    <w:rsid w:val="003B3865"/>
    <w:rsid w:val="003B38C5"/>
    <w:rsid w:val="003B3B25"/>
    <w:rsid w:val="003B4184"/>
    <w:rsid w:val="003B4A51"/>
    <w:rsid w:val="003B4B28"/>
    <w:rsid w:val="003B52C0"/>
    <w:rsid w:val="003B5EF7"/>
    <w:rsid w:val="003B679E"/>
    <w:rsid w:val="003B6886"/>
    <w:rsid w:val="003B6FBA"/>
    <w:rsid w:val="003B7021"/>
    <w:rsid w:val="003B70B6"/>
    <w:rsid w:val="003B7337"/>
    <w:rsid w:val="003B7443"/>
    <w:rsid w:val="003B75DC"/>
    <w:rsid w:val="003B7681"/>
    <w:rsid w:val="003B793C"/>
    <w:rsid w:val="003B7D50"/>
    <w:rsid w:val="003B7DDB"/>
    <w:rsid w:val="003C05EE"/>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1E6"/>
    <w:rsid w:val="003C34F5"/>
    <w:rsid w:val="003C351D"/>
    <w:rsid w:val="003C3747"/>
    <w:rsid w:val="003C37E3"/>
    <w:rsid w:val="003C3EFF"/>
    <w:rsid w:val="003C4360"/>
    <w:rsid w:val="003C4595"/>
    <w:rsid w:val="003C4AFB"/>
    <w:rsid w:val="003C4D7A"/>
    <w:rsid w:val="003C53BA"/>
    <w:rsid w:val="003C58C4"/>
    <w:rsid w:val="003C5934"/>
    <w:rsid w:val="003C5B10"/>
    <w:rsid w:val="003C5CE4"/>
    <w:rsid w:val="003C62D8"/>
    <w:rsid w:val="003C6311"/>
    <w:rsid w:val="003C6377"/>
    <w:rsid w:val="003C63F4"/>
    <w:rsid w:val="003C6647"/>
    <w:rsid w:val="003C6659"/>
    <w:rsid w:val="003C758A"/>
    <w:rsid w:val="003C784F"/>
    <w:rsid w:val="003D034E"/>
    <w:rsid w:val="003D05B3"/>
    <w:rsid w:val="003D0601"/>
    <w:rsid w:val="003D063B"/>
    <w:rsid w:val="003D06B0"/>
    <w:rsid w:val="003D079A"/>
    <w:rsid w:val="003D087F"/>
    <w:rsid w:val="003D0B53"/>
    <w:rsid w:val="003D0F45"/>
    <w:rsid w:val="003D1155"/>
    <w:rsid w:val="003D1192"/>
    <w:rsid w:val="003D1218"/>
    <w:rsid w:val="003D121B"/>
    <w:rsid w:val="003D156D"/>
    <w:rsid w:val="003D16AA"/>
    <w:rsid w:val="003D1736"/>
    <w:rsid w:val="003D177C"/>
    <w:rsid w:val="003D1FF8"/>
    <w:rsid w:val="003D201B"/>
    <w:rsid w:val="003D21DF"/>
    <w:rsid w:val="003D25CE"/>
    <w:rsid w:val="003D264C"/>
    <w:rsid w:val="003D276D"/>
    <w:rsid w:val="003D299A"/>
    <w:rsid w:val="003D2B52"/>
    <w:rsid w:val="003D2C78"/>
    <w:rsid w:val="003D2DC1"/>
    <w:rsid w:val="003D3142"/>
    <w:rsid w:val="003D3484"/>
    <w:rsid w:val="003D348D"/>
    <w:rsid w:val="003D4002"/>
    <w:rsid w:val="003D4959"/>
    <w:rsid w:val="003D50D7"/>
    <w:rsid w:val="003D5151"/>
    <w:rsid w:val="003D52EA"/>
    <w:rsid w:val="003D5359"/>
    <w:rsid w:val="003D5450"/>
    <w:rsid w:val="003D5607"/>
    <w:rsid w:val="003D5727"/>
    <w:rsid w:val="003D581F"/>
    <w:rsid w:val="003D582D"/>
    <w:rsid w:val="003D5BE5"/>
    <w:rsid w:val="003D613E"/>
    <w:rsid w:val="003D6289"/>
    <w:rsid w:val="003D62A6"/>
    <w:rsid w:val="003D62A8"/>
    <w:rsid w:val="003D6338"/>
    <w:rsid w:val="003D63A0"/>
    <w:rsid w:val="003D6760"/>
    <w:rsid w:val="003D69AB"/>
    <w:rsid w:val="003D6C43"/>
    <w:rsid w:val="003D6C7B"/>
    <w:rsid w:val="003D7725"/>
    <w:rsid w:val="003D79B2"/>
    <w:rsid w:val="003D7CB9"/>
    <w:rsid w:val="003D7F63"/>
    <w:rsid w:val="003E02B9"/>
    <w:rsid w:val="003E0609"/>
    <w:rsid w:val="003E078C"/>
    <w:rsid w:val="003E0845"/>
    <w:rsid w:val="003E0A2F"/>
    <w:rsid w:val="003E0FA0"/>
    <w:rsid w:val="003E1AF1"/>
    <w:rsid w:val="003E1B21"/>
    <w:rsid w:val="003E1CD6"/>
    <w:rsid w:val="003E28D3"/>
    <w:rsid w:val="003E2D41"/>
    <w:rsid w:val="003E3782"/>
    <w:rsid w:val="003E3AC0"/>
    <w:rsid w:val="003E3D52"/>
    <w:rsid w:val="003E40CA"/>
    <w:rsid w:val="003E4288"/>
    <w:rsid w:val="003E433E"/>
    <w:rsid w:val="003E43A9"/>
    <w:rsid w:val="003E440B"/>
    <w:rsid w:val="003E459A"/>
    <w:rsid w:val="003E4A72"/>
    <w:rsid w:val="003E4FB3"/>
    <w:rsid w:val="003E503B"/>
    <w:rsid w:val="003E5493"/>
    <w:rsid w:val="003E551B"/>
    <w:rsid w:val="003E58AD"/>
    <w:rsid w:val="003E5BC4"/>
    <w:rsid w:val="003E5D13"/>
    <w:rsid w:val="003E5D8A"/>
    <w:rsid w:val="003E60B9"/>
    <w:rsid w:val="003E6171"/>
    <w:rsid w:val="003E64A0"/>
    <w:rsid w:val="003E6BC9"/>
    <w:rsid w:val="003E76A8"/>
    <w:rsid w:val="003E7957"/>
    <w:rsid w:val="003E7F92"/>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E02"/>
    <w:rsid w:val="003F3E50"/>
    <w:rsid w:val="003F3E55"/>
    <w:rsid w:val="003F45F6"/>
    <w:rsid w:val="003F461E"/>
    <w:rsid w:val="003F46A4"/>
    <w:rsid w:val="003F46B9"/>
    <w:rsid w:val="003F471E"/>
    <w:rsid w:val="003F47D9"/>
    <w:rsid w:val="003F4AC5"/>
    <w:rsid w:val="003F4C40"/>
    <w:rsid w:val="003F54FB"/>
    <w:rsid w:val="003F55DE"/>
    <w:rsid w:val="003F5747"/>
    <w:rsid w:val="003F57F1"/>
    <w:rsid w:val="003F5A28"/>
    <w:rsid w:val="003F5FEC"/>
    <w:rsid w:val="003F6013"/>
    <w:rsid w:val="003F613D"/>
    <w:rsid w:val="003F684F"/>
    <w:rsid w:val="003F69D1"/>
    <w:rsid w:val="003F6B47"/>
    <w:rsid w:val="003F6B87"/>
    <w:rsid w:val="003F752A"/>
    <w:rsid w:val="003F7590"/>
    <w:rsid w:val="003F77B6"/>
    <w:rsid w:val="003F786E"/>
    <w:rsid w:val="003F7B1D"/>
    <w:rsid w:val="003F7D91"/>
    <w:rsid w:val="003F7F9A"/>
    <w:rsid w:val="0040004C"/>
    <w:rsid w:val="004000BD"/>
    <w:rsid w:val="0040049C"/>
    <w:rsid w:val="004005D1"/>
    <w:rsid w:val="00400AF6"/>
    <w:rsid w:val="00400D84"/>
    <w:rsid w:val="00401807"/>
    <w:rsid w:val="00401B40"/>
    <w:rsid w:val="00401B64"/>
    <w:rsid w:val="00401D11"/>
    <w:rsid w:val="00401DDD"/>
    <w:rsid w:val="00401E3F"/>
    <w:rsid w:val="00402070"/>
    <w:rsid w:val="00402432"/>
    <w:rsid w:val="00402635"/>
    <w:rsid w:val="004028DD"/>
    <w:rsid w:val="00402BD6"/>
    <w:rsid w:val="00402CD4"/>
    <w:rsid w:val="00402CF3"/>
    <w:rsid w:val="0040329A"/>
    <w:rsid w:val="00403B1F"/>
    <w:rsid w:val="00403BA5"/>
    <w:rsid w:val="004041EA"/>
    <w:rsid w:val="00404250"/>
    <w:rsid w:val="00404A36"/>
    <w:rsid w:val="00405166"/>
    <w:rsid w:val="00405190"/>
    <w:rsid w:val="0040529D"/>
    <w:rsid w:val="00405932"/>
    <w:rsid w:val="00405D28"/>
    <w:rsid w:val="00405D93"/>
    <w:rsid w:val="0040613D"/>
    <w:rsid w:val="004062E9"/>
    <w:rsid w:val="00406470"/>
    <w:rsid w:val="004068BA"/>
    <w:rsid w:val="00406CC3"/>
    <w:rsid w:val="00406D08"/>
    <w:rsid w:val="00406F7F"/>
    <w:rsid w:val="00410089"/>
    <w:rsid w:val="00410297"/>
    <w:rsid w:val="0041058B"/>
    <w:rsid w:val="004109B4"/>
    <w:rsid w:val="00410C4D"/>
    <w:rsid w:val="0041106D"/>
    <w:rsid w:val="004110E7"/>
    <w:rsid w:val="0041132F"/>
    <w:rsid w:val="004114AA"/>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A47"/>
    <w:rsid w:val="00415CA5"/>
    <w:rsid w:val="004166AD"/>
    <w:rsid w:val="004169DA"/>
    <w:rsid w:val="00417441"/>
    <w:rsid w:val="00417511"/>
    <w:rsid w:val="00417897"/>
    <w:rsid w:val="00417EB5"/>
    <w:rsid w:val="00417EE3"/>
    <w:rsid w:val="00420211"/>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38"/>
    <w:rsid w:val="00422D4F"/>
    <w:rsid w:val="00422DB4"/>
    <w:rsid w:val="0042324D"/>
    <w:rsid w:val="00423BA1"/>
    <w:rsid w:val="00424947"/>
    <w:rsid w:val="00424F33"/>
    <w:rsid w:val="004251B0"/>
    <w:rsid w:val="004253E3"/>
    <w:rsid w:val="00425527"/>
    <w:rsid w:val="00425695"/>
    <w:rsid w:val="0042574E"/>
    <w:rsid w:val="00425773"/>
    <w:rsid w:val="00425B3F"/>
    <w:rsid w:val="00425BA4"/>
    <w:rsid w:val="00426206"/>
    <w:rsid w:val="004263FD"/>
    <w:rsid w:val="00426631"/>
    <w:rsid w:val="00426A18"/>
    <w:rsid w:val="00426AB2"/>
    <w:rsid w:val="00426E11"/>
    <w:rsid w:val="004278D5"/>
    <w:rsid w:val="00427C86"/>
    <w:rsid w:val="00430547"/>
    <w:rsid w:val="00430671"/>
    <w:rsid w:val="00430CEC"/>
    <w:rsid w:val="00430FF3"/>
    <w:rsid w:val="004315B3"/>
    <w:rsid w:val="00432306"/>
    <w:rsid w:val="0043230C"/>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411D"/>
    <w:rsid w:val="00444201"/>
    <w:rsid w:val="00444351"/>
    <w:rsid w:val="00444615"/>
    <w:rsid w:val="00444DA0"/>
    <w:rsid w:val="00444FD4"/>
    <w:rsid w:val="004454EF"/>
    <w:rsid w:val="004459F2"/>
    <w:rsid w:val="00445C70"/>
    <w:rsid w:val="00446201"/>
    <w:rsid w:val="00446429"/>
    <w:rsid w:val="00446788"/>
    <w:rsid w:val="004469AD"/>
    <w:rsid w:val="00446E1B"/>
    <w:rsid w:val="004474FC"/>
    <w:rsid w:val="00447743"/>
    <w:rsid w:val="00447947"/>
    <w:rsid w:val="00447B86"/>
    <w:rsid w:val="00447CD6"/>
    <w:rsid w:val="00447DAA"/>
    <w:rsid w:val="0045044A"/>
    <w:rsid w:val="004504F3"/>
    <w:rsid w:val="004504F6"/>
    <w:rsid w:val="004508C6"/>
    <w:rsid w:val="00450E8D"/>
    <w:rsid w:val="004514A0"/>
    <w:rsid w:val="004514C9"/>
    <w:rsid w:val="004516B5"/>
    <w:rsid w:val="00451C19"/>
    <w:rsid w:val="00452512"/>
    <w:rsid w:val="00452882"/>
    <w:rsid w:val="004531E4"/>
    <w:rsid w:val="00453200"/>
    <w:rsid w:val="00453475"/>
    <w:rsid w:val="00453709"/>
    <w:rsid w:val="0045381A"/>
    <w:rsid w:val="00453A29"/>
    <w:rsid w:val="004540A2"/>
    <w:rsid w:val="0045478A"/>
    <w:rsid w:val="00454AF2"/>
    <w:rsid w:val="00454DFB"/>
    <w:rsid w:val="00454EC3"/>
    <w:rsid w:val="0045518D"/>
    <w:rsid w:val="0045546B"/>
    <w:rsid w:val="00455812"/>
    <w:rsid w:val="00455A0C"/>
    <w:rsid w:val="00455DE7"/>
    <w:rsid w:val="0045625C"/>
    <w:rsid w:val="00456AC9"/>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991"/>
    <w:rsid w:val="00463AAE"/>
    <w:rsid w:val="00464768"/>
    <w:rsid w:val="00464A5E"/>
    <w:rsid w:val="00464AF8"/>
    <w:rsid w:val="00464E06"/>
    <w:rsid w:val="00464E8E"/>
    <w:rsid w:val="0046524A"/>
    <w:rsid w:val="004656A8"/>
    <w:rsid w:val="00465CE9"/>
    <w:rsid w:val="004664E4"/>
    <w:rsid w:val="0046692F"/>
    <w:rsid w:val="00467500"/>
    <w:rsid w:val="004675DB"/>
    <w:rsid w:val="004676C6"/>
    <w:rsid w:val="004678C1"/>
    <w:rsid w:val="0046799A"/>
    <w:rsid w:val="00467AFB"/>
    <w:rsid w:val="00467FED"/>
    <w:rsid w:val="00470779"/>
    <w:rsid w:val="00470C5E"/>
    <w:rsid w:val="00470E94"/>
    <w:rsid w:val="0047128F"/>
    <w:rsid w:val="004713D4"/>
    <w:rsid w:val="00471917"/>
    <w:rsid w:val="00471CCB"/>
    <w:rsid w:val="00471DC0"/>
    <w:rsid w:val="0047224E"/>
    <w:rsid w:val="00472806"/>
    <w:rsid w:val="00472AC9"/>
    <w:rsid w:val="00472B19"/>
    <w:rsid w:val="00472DF0"/>
    <w:rsid w:val="004737CA"/>
    <w:rsid w:val="00473AAA"/>
    <w:rsid w:val="00473C62"/>
    <w:rsid w:val="00473CB8"/>
    <w:rsid w:val="004745CD"/>
    <w:rsid w:val="00474CE5"/>
    <w:rsid w:val="00474E74"/>
    <w:rsid w:val="00475060"/>
    <w:rsid w:val="004753AD"/>
    <w:rsid w:val="00475ABE"/>
    <w:rsid w:val="004764DC"/>
    <w:rsid w:val="00476627"/>
    <w:rsid w:val="0047686E"/>
    <w:rsid w:val="00476AF6"/>
    <w:rsid w:val="00477955"/>
    <w:rsid w:val="00477A1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F"/>
    <w:rsid w:val="004911D8"/>
    <w:rsid w:val="004918B0"/>
    <w:rsid w:val="00492799"/>
    <w:rsid w:val="0049294D"/>
    <w:rsid w:val="00493000"/>
    <w:rsid w:val="00493100"/>
    <w:rsid w:val="0049321A"/>
    <w:rsid w:val="00493950"/>
    <w:rsid w:val="00493E8B"/>
    <w:rsid w:val="004942BB"/>
    <w:rsid w:val="00494649"/>
    <w:rsid w:val="004946C7"/>
    <w:rsid w:val="004947BE"/>
    <w:rsid w:val="0049508E"/>
    <w:rsid w:val="0049530E"/>
    <w:rsid w:val="00495622"/>
    <w:rsid w:val="00495A5E"/>
    <w:rsid w:val="00495E51"/>
    <w:rsid w:val="00495F45"/>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B7C"/>
    <w:rsid w:val="004A0EE9"/>
    <w:rsid w:val="004A0FD4"/>
    <w:rsid w:val="004A119E"/>
    <w:rsid w:val="004A1378"/>
    <w:rsid w:val="004A15E9"/>
    <w:rsid w:val="004A1C29"/>
    <w:rsid w:val="004A2343"/>
    <w:rsid w:val="004A276B"/>
    <w:rsid w:val="004A2D54"/>
    <w:rsid w:val="004A2E3F"/>
    <w:rsid w:val="004A3084"/>
    <w:rsid w:val="004A39CD"/>
    <w:rsid w:val="004A3B14"/>
    <w:rsid w:val="004A4987"/>
    <w:rsid w:val="004A4ACE"/>
    <w:rsid w:val="004A4E4A"/>
    <w:rsid w:val="004A4E60"/>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4A6"/>
    <w:rsid w:val="004B08A1"/>
    <w:rsid w:val="004B0950"/>
    <w:rsid w:val="004B109C"/>
    <w:rsid w:val="004B10D8"/>
    <w:rsid w:val="004B128B"/>
    <w:rsid w:val="004B1CB8"/>
    <w:rsid w:val="004B1D03"/>
    <w:rsid w:val="004B26A3"/>
    <w:rsid w:val="004B288C"/>
    <w:rsid w:val="004B2E9F"/>
    <w:rsid w:val="004B3A53"/>
    <w:rsid w:val="004B3CB2"/>
    <w:rsid w:val="004B3EA8"/>
    <w:rsid w:val="004B40E5"/>
    <w:rsid w:val="004B41D6"/>
    <w:rsid w:val="004B4A3B"/>
    <w:rsid w:val="004B4B3C"/>
    <w:rsid w:val="004B4BFE"/>
    <w:rsid w:val="004B503F"/>
    <w:rsid w:val="004B5174"/>
    <w:rsid w:val="004B5282"/>
    <w:rsid w:val="004B53CB"/>
    <w:rsid w:val="004B55A1"/>
    <w:rsid w:val="004B58A5"/>
    <w:rsid w:val="004B5F5F"/>
    <w:rsid w:val="004B609E"/>
    <w:rsid w:val="004B6269"/>
    <w:rsid w:val="004B64B6"/>
    <w:rsid w:val="004B6710"/>
    <w:rsid w:val="004B6D8D"/>
    <w:rsid w:val="004B6DEC"/>
    <w:rsid w:val="004B7157"/>
    <w:rsid w:val="004B775B"/>
    <w:rsid w:val="004B7807"/>
    <w:rsid w:val="004B7953"/>
    <w:rsid w:val="004B7B89"/>
    <w:rsid w:val="004B7D95"/>
    <w:rsid w:val="004B7DAB"/>
    <w:rsid w:val="004B7F66"/>
    <w:rsid w:val="004C033E"/>
    <w:rsid w:val="004C03A8"/>
    <w:rsid w:val="004C06E4"/>
    <w:rsid w:val="004C090B"/>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4D8"/>
    <w:rsid w:val="004C47E6"/>
    <w:rsid w:val="004C4AFF"/>
    <w:rsid w:val="004C5094"/>
    <w:rsid w:val="004C5447"/>
    <w:rsid w:val="004C54AB"/>
    <w:rsid w:val="004C554B"/>
    <w:rsid w:val="004C5563"/>
    <w:rsid w:val="004C5797"/>
    <w:rsid w:val="004C5925"/>
    <w:rsid w:val="004C5BD5"/>
    <w:rsid w:val="004C5C18"/>
    <w:rsid w:val="004C6722"/>
    <w:rsid w:val="004C6D97"/>
    <w:rsid w:val="004C7C89"/>
    <w:rsid w:val="004C7E38"/>
    <w:rsid w:val="004C7E53"/>
    <w:rsid w:val="004C7F5E"/>
    <w:rsid w:val="004D02FA"/>
    <w:rsid w:val="004D039E"/>
    <w:rsid w:val="004D03F6"/>
    <w:rsid w:val="004D06A8"/>
    <w:rsid w:val="004D0B7B"/>
    <w:rsid w:val="004D0FEF"/>
    <w:rsid w:val="004D11EB"/>
    <w:rsid w:val="004D12D8"/>
    <w:rsid w:val="004D1350"/>
    <w:rsid w:val="004D1A92"/>
    <w:rsid w:val="004D2006"/>
    <w:rsid w:val="004D22E8"/>
    <w:rsid w:val="004D2638"/>
    <w:rsid w:val="004D2920"/>
    <w:rsid w:val="004D2A29"/>
    <w:rsid w:val="004D2ED9"/>
    <w:rsid w:val="004D367F"/>
    <w:rsid w:val="004D3B75"/>
    <w:rsid w:val="004D3CCC"/>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3834"/>
    <w:rsid w:val="004E39EF"/>
    <w:rsid w:val="004E3A86"/>
    <w:rsid w:val="004E3BAD"/>
    <w:rsid w:val="004E3E0B"/>
    <w:rsid w:val="004E3F73"/>
    <w:rsid w:val="004E44BE"/>
    <w:rsid w:val="004E48C6"/>
    <w:rsid w:val="004E5064"/>
    <w:rsid w:val="004E51D8"/>
    <w:rsid w:val="004E5515"/>
    <w:rsid w:val="004E55C6"/>
    <w:rsid w:val="004E55F9"/>
    <w:rsid w:val="004E571F"/>
    <w:rsid w:val="004E58FB"/>
    <w:rsid w:val="004E59C7"/>
    <w:rsid w:val="004E60DE"/>
    <w:rsid w:val="004E6569"/>
    <w:rsid w:val="004E6790"/>
    <w:rsid w:val="004E67B6"/>
    <w:rsid w:val="004E6C0F"/>
    <w:rsid w:val="004E71A7"/>
    <w:rsid w:val="004E71DB"/>
    <w:rsid w:val="004E73B5"/>
    <w:rsid w:val="004E742E"/>
    <w:rsid w:val="004E74F4"/>
    <w:rsid w:val="004E7692"/>
    <w:rsid w:val="004E7CB6"/>
    <w:rsid w:val="004E7EE2"/>
    <w:rsid w:val="004F041E"/>
    <w:rsid w:val="004F0C18"/>
    <w:rsid w:val="004F14CF"/>
    <w:rsid w:val="004F15A7"/>
    <w:rsid w:val="004F1A40"/>
    <w:rsid w:val="004F22BA"/>
    <w:rsid w:val="004F22ED"/>
    <w:rsid w:val="004F23E0"/>
    <w:rsid w:val="004F2591"/>
    <w:rsid w:val="004F303B"/>
    <w:rsid w:val="004F3261"/>
    <w:rsid w:val="004F32A4"/>
    <w:rsid w:val="004F34DB"/>
    <w:rsid w:val="004F3536"/>
    <w:rsid w:val="004F35B0"/>
    <w:rsid w:val="004F397D"/>
    <w:rsid w:val="004F3D7A"/>
    <w:rsid w:val="004F3F00"/>
    <w:rsid w:val="004F40BC"/>
    <w:rsid w:val="004F4284"/>
    <w:rsid w:val="004F45D5"/>
    <w:rsid w:val="004F4625"/>
    <w:rsid w:val="004F4687"/>
    <w:rsid w:val="004F4BAD"/>
    <w:rsid w:val="004F4E14"/>
    <w:rsid w:val="004F5025"/>
    <w:rsid w:val="004F5A97"/>
    <w:rsid w:val="004F5DE8"/>
    <w:rsid w:val="004F61E3"/>
    <w:rsid w:val="004F6672"/>
    <w:rsid w:val="004F6A77"/>
    <w:rsid w:val="004F6B2E"/>
    <w:rsid w:val="004F6DD2"/>
    <w:rsid w:val="004F736B"/>
    <w:rsid w:val="004F7486"/>
    <w:rsid w:val="004F7822"/>
    <w:rsid w:val="004F7AA0"/>
    <w:rsid w:val="004F7F9F"/>
    <w:rsid w:val="00500365"/>
    <w:rsid w:val="00500663"/>
    <w:rsid w:val="00500669"/>
    <w:rsid w:val="005007EB"/>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F5"/>
    <w:rsid w:val="00503E57"/>
    <w:rsid w:val="00503F09"/>
    <w:rsid w:val="00504644"/>
    <w:rsid w:val="00504767"/>
    <w:rsid w:val="00504863"/>
    <w:rsid w:val="00504B10"/>
    <w:rsid w:val="00504D29"/>
    <w:rsid w:val="00505072"/>
    <w:rsid w:val="00505472"/>
    <w:rsid w:val="005057F2"/>
    <w:rsid w:val="00505AAE"/>
    <w:rsid w:val="00505CA7"/>
    <w:rsid w:val="00505CB1"/>
    <w:rsid w:val="00505E5F"/>
    <w:rsid w:val="00505F68"/>
    <w:rsid w:val="00506E71"/>
    <w:rsid w:val="005070B7"/>
    <w:rsid w:val="005072CB"/>
    <w:rsid w:val="00507393"/>
    <w:rsid w:val="005075E1"/>
    <w:rsid w:val="0050762F"/>
    <w:rsid w:val="005076BA"/>
    <w:rsid w:val="00507925"/>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3C"/>
    <w:rsid w:val="0051309A"/>
    <w:rsid w:val="0051335B"/>
    <w:rsid w:val="005135DA"/>
    <w:rsid w:val="005140BF"/>
    <w:rsid w:val="005140D2"/>
    <w:rsid w:val="005142F8"/>
    <w:rsid w:val="00514764"/>
    <w:rsid w:val="00514837"/>
    <w:rsid w:val="00514B8C"/>
    <w:rsid w:val="00514B93"/>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2008F"/>
    <w:rsid w:val="00520132"/>
    <w:rsid w:val="00520200"/>
    <w:rsid w:val="005203F8"/>
    <w:rsid w:val="005208A7"/>
    <w:rsid w:val="0052092A"/>
    <w:rsid w:val="00520C25"/>
    <w:rsid w:val="00521158"/>
    <w:rsid w:val="0052180A"/>
    <w:rsid w:val="00521E37"/>
    <w:rsid w:val="0052218B"/>
    <w:rsid w:val="005224AF"/>
    <w:rsid w:val="005225A5"/>
    <w:rsid w:val="00522765"/>
    <w:rsid w:val="00522A1B"/>
    <w:rsid w:val="00522E32"/>
    <w:rsid w:val="00523064"/>
    <w:rsid w:val="00523386"/>
    <w:rsid w:val="00523487"/>
    <w:rsid w:val="005234A1"/>
    <w:rsid w:val="005235F5"/>
    <w:rsid w:val="00523E8E"/>
    <w:rsid w:val="00523F36"/>
    <w:rsid w:val="0052486B"/>
    <w:rsid w:val="005249E0"/>
    <w:rsid w:val="00524C7E"/>
    <w:rsid w:val="00525577"/>
    <w:rsid w:val="005255D7"/>
    <w:rsid w:val="005259BB"/>
    <w:rsid w:val="00525AC9"/>
    <w:rsid w:val="00526026"/>
    <w:rsid w:val="005268AA"/>
    <w:rsid w:val="00526E9B"/>
    <w:rsid w:val="00527662"/>
    <w:rsid w:val="00527997"/>
    <w:rsid w:val="00527C55"/>
    <w:rsid w:val="005300A1"/>
    <w:rsid w:val="0053023C"/>
    <w:rsid w:val="00530287"/>
    <w:rsid w:val="00530A8E"/>
    <w:rsid w:val="00530AB3"/>
    <w:rsid w:val="00530C34"/>
    <w:rsid w:val="00530F0C"/>
    <w:rsid w:val="00530F2B"/>
    <w:rsid w:val="00531436"/>
    <w:rsid w:val="0053153C"/>
    <w:rsid w:val="005319F3"/>
    <w:rsid w:val="00531CDE"/>
    <w:rsid w:val="005324DB"/>
    <w:rsid w:val="00533428"/>
    <w:rsid w:val="00533608"/>
    <w:rsid w:val="005337A1"/>
    <w:rsid w:val="0053471A"/>
    <w:rsid w:val="0053475C"/>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115C"/>
    <w:rsid w:val="005411A7"/>
    <w:rsid w:val="005411A8"/>
    <w:rsid w:val="005412AF"/>
    <w:rsid w:val="005412EF"/>
    <w:rsid w:val="005413B6"/>
    <w:rsid w:val="00541897"/>
    <w:rsid w:val="0054206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E9"/>
    <w:rsid w:val="00543EA5"/>
    <w:rsid w:val="00543EC3"/>
    <w:rsid w:val="00544168"/>
    <w:rsid w:val="00544169"/>
    <w:rsid w:val="00544294"/>
    <w:rsid w:val="00544939"/>
    <w:rsid w:val="00545156"/>
    <w:rsid w:val="005458C2"/>
    <w:rsid w:val="00545CCC"/>
    <w:rsid w:val="0054615E"/>
    <w:rsid w:val="0054626B"/>
    <w:rsid w:val="0054671B"/>
    <w:rsid w:val="00546AD0"/>
    <w:rsid w:val="00546EFD"/>
    <w:rsid w:val="005470C7"/>
    <w:rsid w:val="005472D3"/>
    <w:rsid w:val="005473F2"/>
    <w:rsid w:val="005475AB"/>
    <w:rsid w:val="00547B92"/>
    <w:rsid w:val="00547EF4"/>
    <w:rsid w:val="00547EFC"/>
    <w:rsid w:val="00547F2F"/>
    <w:rsid w:val="0055015A"/>
    <w:rsid w:val="00550311"/>
    <w:rsid w:val="00550B49"/>
    <w:rsid w:val="005512EC"/>
    <w:rsid w:val="00551415"/>
    <w:rsid w:val="00551579"/>
    <w:rsid w:val="005516AB"/>
    <w:rsid w:val="00551700"/>
    <w:rsid w:val="00551E2E"/>
    <w:rsid w:val="00551E83"/>
    <w:rsid w:val="0055204A"/>
    <w:rsid w:val="00552181"/>
    <w:rsid w:val="005524A8"/>
    <w:rsid w:val="005526A9"/>
    <w:rsid w:val="00553500"/>
    <w:rsid w:val="00553595"/>
    <w:rsid w:val="00553BA1"/>
    <w:rsid w:val="00553E72"/>
    <w:rsid w:val="00554276"/>
    <w:rsid w:val="005543C9"/>
    <w:rsid w:val="00554B0B"/>
    <w:rsid w:val="00554EFD"/>
    <w:rsid w:val="00554F0F"/>
    <w:rsid w:val="005553C9"/>
    <w:rsid w:val="0055569F"/>
    <w:rsid w:val="005556F0"/>
    <w:rsid w:val="005560C0"/>
    <w:rsid w:val="0055625D"/>
    <w:rsid w:val="005564E6"/>
    <w:rsid w:val="00556647"/>
    <w:rsid w:val="00557602"/>
    <w:rsid w:val="00557C07"/>
    <w:rsid w:val="00557DE7"/>
    <w:rsid w:val="005602BD"/>
    <w:rsid w:val="005602ED"/>
    <w:rsid w:val="005606A3"/>
    <w:rsid w:val="00560F26"/>
    <w:rsid w:val="00560F63"/>
    <w:rsid w:val="00561097"/>
    <w:rsid w:val="005612D6"/>
    <w:rsid w:val="00561467"/>
    <w:rsid w:val="00561742"/>
    <w:rsid w:val="00562290"/>
    <w:rsid w:val="005627C6"/>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627"/>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987"/>
    <w:rsid w:val="00573BCE"/>
    <w:rsid w:val="005741B7"/>
    <w:rsid w:val="005745D4"/>
    <w:rsid w:val="00574B45"/>
    <w:rsid w:val="00574BA5"/>
    <w:rsid w:val="00574CEE"/>
    <w:rsid w:val="00574E43"/>
    <w:rsid w:val="005752A3"/>
    <w:rsid w:val="00575343"/>
    <w:rsid w:val="005754BB"/>
    <w:rsid w:val="00575A0B"/>
    <w:rsid w:val="005766DE"/>
    <w:rsid w:val="0057672B"/>
    <w:rsid w:val="0057673B"/>
    <w:rsid w:val="0057710D"/>
    <w:rsid w:val="0057727F"/>
    <w:rsid w:val="005779DA"/>
    <w:rsid w:val="00577CA3"/>
    <w:rsid w:val="00577D21"/>
    <w:rsid w:val="00577F26"/>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03"/>
    <w:rsid w:val="00584F89"/>
    <w:rsid w:val="00585213"/>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E0"/>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EAE"/>
    <w:rsid w:val="0059321E"/>
    <w:rsid w:val="00593389"/>
    <w:rsid w:val="005934B3"/>
    <w:rsid w:val="005934B8"/>
    <w:rsid w:val="00593741"/>
    <w:rsid w:val="0059378C"/>
    <w:rsid w:val="005937F7"/>
    <w:rsid w:val="00593A04"/>
    <w:rsid w:val="00593C1D"/>
    <w:rsid w:val="00593C40"/>
    <w:rsid w:val="00593D08"/>
    <w:rsid w:val="00594455"/>
    <w:rsid w:val="00594820"/>
    <w:rsid w:val="00594923"/>
    <w:rsid w:val="00594FB0"/>
    <w:rsid w:val="00595294"/>
    <w:rsid w:val="0059568B"/>
    <w:rsid w:val="005958B5"/>
    <w:rsid w:val="0059591F"/>
    <w:rsid w:val="00595C09"/>
    <w:rsid w:val="00595CDA"/>
    <w:rsid w:val="00595FFE"/>
    <w:rsid w:val="00596252"/>
    <w:rsid w:val="005962C9"/>
    <w:rsid w:val="0059637C"/>
    <w:rsid w:val="00596ABD"/>
    <w:rsid w:val="00596BFD"/>
    <w:rsid w:val="00596CFE"/>
    <w:rsid w:val="005978BE"/>
    <w:rsid w:val="005978F1"/>
    <w:rsid w:val="005978FC"/>
    <w:rsid w:val="00597F30"/>
    <w:rsid w:val="00597F5D"/>
    <w:rsid w:val="005A03A1"/>
    <w:rsid w:val="005A0542"/>
    <w:rsid w:val="005A058D"/>
    <w:rsid w:val="005A0909"/>
    <w:rsid w:val="005A0B63"/>
    <w:rsid w:val="005A0C15"/>
    <w:rsid w:val="005A10FF"/>
    <w:rsid w:val="005A1197"/>
    <w:rsid w:val="005A11B8"/>
    <w:rsid w:val="005A1305"/>
    <w:rsid w:val="005A1568"/>
    <w:rsid w:val="005A1864"/>
    <w:rsid w:val="005A1B94"/>
    <w:rsid w:val="005A20BE"/>
    <w:rsid w:val="005A2412"/>
    <w:rsid w:val="005A26B6"/>
    <w:rsid w:val="005A2708"/>
    <w:rsid w:val="005A2891"/>
    <w:rsid w:val="005A2BBE"/>
    <w:rsid w:val="005A2C80"/>
    <w:rsid w:val="005A3777"/>
    <w:rsid w:val="005A3CDF"/>
    <w:rsid w:val="005A3DB7"/>
    <w:rsid w:val="005A402F"/>
    <w:rsid w:val="005A40F7"/>
    <w:rsid w:val="005A4386"/>
    <w:rsid w:val="005A45F8"/>
    <w:rsid w:val="005A465F"/>
    <w:rsid w:val="005A4960"/>
    <w:rsid w:val="005A4A0A"/>
    <w:rsid w:val="005A4D20"/>
    <w:rsid w:val="005A4E13"/>
    <w:rsid w:val="005A51E2"/>
    <w:rsid w:val="005A5333"/>
    <w:rsid w:val="005A5FD3"/>
    <w:rsid w:val="005A6127"/>
    <w:rsid w:val="005A61BE"/>
    <w:rsid w:val="005A63E6"/>
    <w:rsid w:val="005A6714"/>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0A6"/>
    <w:rsid w:val="005B5453"/>
    <w:rsid w:val="005B551B"/>
    <w:rsid w:val="005B5620"/>
    <w:rsid w:val="005B5CBD"/>
    <w:rsid w:val="005B5D0D"/>
    <w:rsid w:val="005B5FC2"/>
    <w:rsid w:val="005B6225"/>
    <w:rsid w:val="005B6311"/>
    <w:rsid w:val="005B63CE"/>
    <w:rsid w:val="005B6B94"/>
    <w:rsid w:val="005B6BA8"/>
    <w:rsid w:val="005B716D"/>
    <w:rsid w:val="005B73DA"/>
    <w:rsid w:val="005B74FD"/>
    <w:rsid w:val="005B76C5"/>
    <w:rsid w:val="005B77D8"/>
    <w:rsid w:val="005B79B1"/>
    <w:rsid w:val="005B79E2"/>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E48"/>
    <w:rsid w:val="005C421D"/>
    <w:rsid w:val="005C4469"/>
    <w:rsid w:val="005C4736"/>
    <w:rsid w:val="005C4CF2"/>
    <w:rsid w:val="005C504E"/>
    <w:rsid w:val="005C509D"/>
    <w:rsid w:val="005C5238"/>
    <w:rsid w:val="005C5950"/>
    <w:rsid w:val="005C5C45"/>
    <w:rsid w:val="005C5D06"/>
    <w:rsid w:val="005C61FE"/>
    <w:rsid w:val="005C683C"/>
    <w:rsid w:val="005C6A3A"/>
    <w:rsid w:val="005C74DB"/>
    <w:rsid w:val="005C76E3"/>
    <w:rsid w:val="005C7710"/>
    <w:rsid w:val="005C7AA3"/>
    <w:rsid w:val="005C7D1C"/>
    <w:rsid w:val="005C7DEA"/>
    <w:rsid w:val="005D04C8"/>
    <w:rsid w:val="005D0ED7"/>
    <w:rsid w:val="005D1074"/>
    <w:rsid w:val="005D10D2"/>
    <w:rsid w:val="005D14A2"/>
    <w:rsid w:val="005D1730"/>
    <w:rsid w:val="005D17DB"/>
    <w:rsid w:val="005D2BD3"/>
    <w:rsid w:val="005D2DD7"/>
    <w:rsid w:val="005D3274"/>
    <w:rsid w:val="005D3691"/>
    <w:rsid w:val="005D385D"/>
    <w:rsid w:val="005D38C6"/>
    <w:rsid w:val="005D3E0B"/>
    <w:rsid w:val="005D3F76"/>
    <w:rsid w:val="005D3F9D"/>
    <w:rsid w:val="005D41D0"/>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6B6D"/>
    <w:rsid w:val="005D7047"/>
    <w:rsid w:val="005D71C5"/>
    <w:rsid w:val="005D736F"/>
    <w:rsid w:val="005D7486"/>
    <w:rsid w:val="005D7A89"/>
    <w:rsid w:val="005D7D00"/>
    <w:rsid w:val="005D7EF8"/>
    <w:rsid w:val="005D7FEE"/>
    <w:rsid w:val="005E01B3"/>
    <w:rsid w:val="005E033F"/>
    <w:rsid w:val="005E0764"/>
    <w:rsid w:val="005E0E8B"/>
    <w:rsid w:val="005E166D"/>
    <w:rsid w:val="005E1987"/>
    <w:rsid w:val="005E2067"/>
    <w:rsid w:val="005E21F0"/>
    <w:rsid w:val="005E22A8"/>
    <w:rsid w:val="005E2502"/>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4D2A"/>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3F64"/>
    <w:rsid w:val="005F4086"/>
    <w:rsid w:val="005F42B5"/>
    <w:rsid w:val="005F4640"/>
    <w:rsid w:val="005F4912"/>
    <w:rsid w:val="005F4BF4"/>
    <w:rsid w:val="005F4C61"/>
    <w:rsid w:val="005F58AE"/>
    <w:rsid w:val="005F5B91"/>
    <w:rsid w:val="005F5B9B"/>
    <w:rsid w:val="005F63FF"/>
    <w:rsid w:val="005F645C"/>
    <w:rsid w:val="005F6570"/>
    <w:rsid w:val="005F69EE"/>
    <w:rsid w:val="005F6A51"/>
    <w:rsid w:val="005F6BA1"/>
    <w:rsid w:val="005F6BDE"/>
    <w:rsid w:val="005F6CFF"/>
    <w:rsid w:val="005F6DEB"/>
    <w:rsid w:val="005F6E3C"/>
    <w:rsid w:val="005F70C9"/>
    <w:rsid w:val="005F724B"/>
    <w:rsid w:val="005F7A2B"/>
    <w:rsid w:val="005F7B5B"/>
    <w:rsid w:val="005F7C51"/>
    <w:rsid w:val="00600177"/>
    <w:rsid w:val="00600274"/>
    <w:rsid w:val="006002DC"/>
    <w:rsid w:val="00600677"/>
    <w:rsid w:val="006006EE"/>
    <w:rsid w:val="00600879"/>
    <w:rsid w:val="006009E6"/>
    <w:rsid w:val="00600A84"/>
    <w:rsid w:val="00600A9D"/>
    <w:rsid w:val="00600D84"/>
    <w:rsid w:val="00600DA2"/>
    <w:rsid w:val="00601420"/>
    <w:rsid w:val="0060152D"/>
    <w:rsid w:val="0060171C"/>
    <w:rsid w:val="00601845"/>
    <w:rsid w:val="00601863"/>
    <w:rsid w:val="00601912"/>
    <w:rsid w:val="00601E31"/>
    <w:rsid w:val="00601EAB"/>
    <w:rsid w:val="006027CD"/>
    <w:rsid w:val="00603644"/>
    <w:rsid w:val="0060397F"/>
    <w:rsid w:val="006039A0"/>
    <w:rsid w:val="00603A82"/>
    <w:rsid w:val="00603BC4"/>
    <w:rsid w:val="00603D2C"/>
    <w:rsid w:val="00603D92"/>
    <w:rsid w:val="00603EB0"/>
    <w:rsid w:val="00603F5E"/>
    <w:rsid w:val="0060414A"/>
    <w:rsid w:val="00604236"/>
    <w:rsid w:val="0060474F"/>
    <w:rsid w:val="006049DA"/>
    <w:rsid w:val="00605220"/>
    <w:rsid w:val="0060524F"/>
    <w:rsid w:val="00605780"/>
    <w:rsid w:val="00605A3C"/>
    <w:rsid w:val="00605E77"/>
    <w:rsid w:val="006061E0"/>
    <w:rsid w:val="00606451"/>
    <w:rsid w:val="00606494"/>
    <w:rsid w:val="006070A1"/>
    <w:rsid w:val="0060787E"/>
    <w:rsid w:val="00607B88"/>
    <w:rsid w:val="00607BF9"/>
    <w:rsid w:val="00607D18"/>
    <w:rsid w:val="00607EB5"/>
    <w:rsid w:val="006105B1"/>
    <w:rsid w:val="0061061F"/>
    <w:rsid w:val="00610AE8"/>
    <w:rsid w:val="0061167F"/>
    <w:rsid w:val="00611C07"/>
    <w:rsid w:val="00611DE3"/>
    <w:rsid w:val="00611F73"/>
    <w:rsid w:val="00611F95"/>
    <w:rsid w:val="00612BA4"/>
    <w:rsid w:val="00612BA5"/>
    <w:rsid w:val="00612C39"/>
    <w:rsid w:val="00612C3C"/>
    <w:rsid w:val="00612C5D"/>
    <w:rsid w:val="00612FDD"/>
    <w:rsid w:val="0061305C"/>
    <w:rsid w:val="006134D7"/>
    <w:rsid w:val="00613887"/>
    <w:rsid w:val="00613DF0"/>
    <w:rsid w:val="00614160"/>
    <w:rsid w:val="00614635"/>
    <w:rsid w:val="00614812"/>
    <w:rsid w:val="00614B19"/>
    <w:rsid w:val="00614E1C"/>
    <w:rsid w:val="00614FDE"/>
    <w:rsid w:val="006159A6"/>
    <w:rsid w:val="006159C0"/>
    <w:rsid w:val="00615B06"/>
    <w:rsid w:val="00615F08"/>
    <w:rsid w:val="006164EE"/>
    <w:rsid w:val="006166EB"/>
    <w:rsid w:val="00616743"/>
    <w:rsid w:val="006167C4"/>
    <w:rsid w:val="0061693C"/>
    <w:rsid w:val="00616AB6"/>
    <w:rsid w:val="00616D51"/>
    <w:rsid w:val="0061727A"/>
    <w:rsid w:val="006173E2"/>
    <w:rsid w:val="00617F52"/>
    <w:rsid w:val="00620121"/>
    <w:rsid w:val="0062028A"/>
    <w:rsid w:val="006205C7"/>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5EA6"/>
    <w:rsid w:val="006261D9"/>
    <w:rsid w:val="00626A6E"/>
    <w:rsid w:val="006270F7"/>
    <w:rsid w:val="00627457"/>
    <w:rsid w:val="0062769D"/>
    <w:rsid w:val="00627E3B"/>
    <w:rsid w:val="00630096"/>
    <w:rsid w:val="006302DD"/>
    <w:rsid w:val="006306CC"/>
    <w:rsid w:val="006308DF"/>
    <w:rsid w:val="00630E4E"/>
    <w:rsid w:val="0063101E"/>
    <w:rsid w:val="006313CE"/>
    <w:rsid w:val="006313E1"/>
    <w:rsid w:val="00631D92"/>
    <w:rsid w:val="00632314"/>
    <w:rsid w:val="006323A8"/>
    <w:rsid w:val="00632545"/>
    <w:rsid w:val="0063291A"/>
    <w:rsid w:val="00632A61"/>
    <w:rsid w:val="00632F48"/>
    <w:rsid w:val="006334FE"/>
    <w:rsid w:val="0063355B"/>
    <w:rsid w:val="00633849"/>
    <w:rsid w:val="006338F5"/>
    <w:rsid w:val="00633DFB"/>
    <w:rsid w:val="00633F50"/>
    <w:rsid w:val="006340D0"/>
    <w:rsid w:val="00634310"/>
    <w:rsid w:val="006345EE"/>
    <w:rsid w:val="00634A12"/>
    <w:rsid w:val="00634AA6"/>
    <w:rsid w:val="00634DA7"/>
    <w:rsid w:val="00634F5F"/>
    <w:rsid w:val="00635456"/>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97A"/>
    <w:rsid w:val="00643B28"/>
    <w:rsid w:val="00643FB0"/>
    <w:rsid w:val="00643FFD"/>
    <w:rsid w:val="00644237"/>
    <w:rsid w:val="006444B7"/>
    <w:rsid w:val="006445FA"/>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24E"/>
    <w:rsid w:val="006508CE"/>
    <w:rsid w:val="00650B11"/>
    <w:rsid w:val="00650EB8"/>
    <w:rsid w:val="00651425"/>
    <w:rsid w:val="00651C88"/>
    <w:rsid w:val="006522B5"/>
    <w:rsid w:val="006528F4"/>
    <w:rsid w:val="00652AAF"/>
    <w:rsid w:val="00652DD2"/>
    <w:rsid w:val="00652F3A"/>
    <w:rsid w:val="0065359D"/>
    <w:rsid w:val="00653A8A"/>
    <w:rsid w:val="00653B4F"/>
    <w:rsid w:val="00653F84"/>
    <w:rsid w:val="006540C8"/>
    <w:rsid w:val="0065410B"/>
    <w:rsid w:val="00654506"/>
    <w:rsid w:val="00654CAE"/>
    <w:rsid w:val="00655104"/>
    <w:rsid w:val="006554B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92F"/>
    <w:rsid w:val="00661C18"/>
    <w:rsid w:val="006623FE"/>
    <w:rsid w:val="00662D0A"/>
    <w:rsid w:val="00662F27"/>
    <w:rsid w:val="0066398A"/>
    <w:rsid w:val="00663C67"/>
    <w:rsid w:val="0066405C"/>
    <w:rsid w:val="006642E2"/>
    <w:rsid w:val="00664FE0"/>
    <w:rsid w:val="006651A0"/>
    <w:rsid w:val="006652A6"/>
    <w:rsid w:val="0066535B"/>
    <w:rsid w:val="00665701"/>
    <w:rsid w:val="00665E58"/>
    <w:rsid w:val="00665E5A"/>
    <w:rsid w:val="0066682B"/>
    <w:rsid w:val="00666D24"/>
    <w:rsid w:val="00666F05"/>
    <w:rsid w:val="00667021"/>
    <w:rsid w:val="00667EF1"/>
    <w:rsid w:val="0067017B"/>
    <w:rsid w:val="00670197"/>
    <w:rsid w:val="006704EC"/>
    <w:rsid w:val="00670B11"/>
    <w:rsid w:val="00670B88"/>
    <w:rsid w:val="00670C40"/>
    <w:rsid w:val="00671658"/>
    <w:rsid w:val="00671CB7"/>
    <w:rsid w:val="00672330"/>
    <w:rsid w:val="006727EC"/>
    <w:rsid w:val="00672B34"/>
    <w:rsid w:val="00672F43"/>
    <w:rsid w:val="006730B0"/>
    <w:rsid w:val="006736C3"/>
    <w:rsid w:val="00673738"/>
    <w:rsid w:val="006739FC"/>
    <w:rsid w:val="006740BE"/>
    <w:rsid w:val="00674367"/>
    <w:rsid w:val="00674569"/>
    <w:rsid w:val="00674852"/>
    <w:rsid w:val="006751CA"/>
    <w:rsid w:val="00675844"/>
    <w:rsid w:val="006758B5"/>
    <w:rsid w:val="00675BFA"/>
    <w:rsid w:val="00675F61"/>
    <w:rsid w:val="00675F7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77E06"/>
    <w:rsid w:val="00677E9D"/>
    <w:rsid w:val="006807C9"/>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3168"/>
    <w:rsid w:val="006831BC"/>
    <w:rsid w:val="0068335C"/>
    <w:rsid w:val="0068342F"/>
    <w:rsid w:val="00683449"/>
    <w:rsid w:val="0068387D"/>
    <w:rsid w:val="00683B1B"/>
    <w:rsid w:val="00684051"/>
    <w:rsid w:val="00684601"/>
    <w:rsid w:val="00684924"/>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039"/>
    <w:rsid w:val="0069250A"/>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1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D5A"/>
    <w:rsid w:val="006A3E03"/>
    <w:rsid w:val="006A3F16"/>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C31"/>
    <w:rsid w:val="006B1D75"/>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6B"/>
    <w:rsid w:val="006B5E7F"/>
    <w:rsid w:val="006B6651"/>
    <w:rsid w:val="006B69DE"/>
    <w:rsid w:val="006B70D8"/>
    <w:rsid w:val="006B779D"/>
    <w:rsid w:val="006B77D9"/>
    <w:rsid w:val="006B7E75"/>
    <w:rsid w:val="006B7E8B"/>
    <w:rsid w:val="006C082C"/>
    <w:rsid w:val="006C0B07"/>
    <w:rsid w:val="006C0C30"/>
    <w:rsid w:val="006C0CC0"/>
    <w:rsid w:val="006C0D15"/>
    <w:rsid w:val="006C0E23"/>
    <w:rsid w:val="006C1680"/>
    <w:rsid w:val="006C1741"/>
    <w:rsid w:val="006C1E58"/>
    <w:rsid w:val="006C250A"/>
    <w:rsid w:val="006C2CFB"/>
    <w:rsid w:val="006C2F06"/>
    <w:rsid w:val="006C35B4"/>
    <w:rsid w:val="006C36DD"/>
    <w:rsid w:val="006C3E08"/>
    <w:rsid w:val="006C4915"/>
    <w:rsid w:val="006C4F2C"/>
    <w:rsid w:val="006C5267"/>
    <w:rsid w:val="006C5543"/>
    <w:rsid w:val="006C6121"/>
    <w:rsid w:val="006C64F3"/>
    <w:rsid w:val="006C65BE"/>
    <w:rsid w:val="006C6639"/>
    <w:rsid w:val="006C670C"/>
    <w:rsid w:val="006C67D9"/>
    <w:rsid w:val="006C698C"/>
    <w:rsid w:val="006C699B"/>
    <w:rsid w:val="006C6AF5"/>
    <w:rsid w:val="006C749A"/>
    <w:rsid w:val="006C7502"/>
    <w:rsid w:val="006C7A92"/>
    <w:rsid w:val="006D00ED"/>
    <w:rsid w:val="006D02DA"/>
    <w:rsid w:val="006D068B"/>
    <w:rsid w:val="006D11CD"/>
    <w:rsid w:val="006D19CD"/>
    <w:rsid w:val="006D1B2F"/>
    <w:rsid w:val="006D2061"/>
    <w:rsid w:val="006D2309"/>
    <w:rsid w:val="006D28D3"/>
    <w:rsid w:val="006D2E90"/>
    <w:rsid w:val="006D2ECF"/>
    <w:rsid w:val="006D2F63"/>
    <w:rsid w:val="006D3772"/>
    <w:rsid w:val="006D3844"/>
    <w:rsid w:val="006D39CB"/>
    <w:rsid w:val="006D42C9"/>
    <w:rsid w:val="006D46A1"/>
    <w:rsid w:val="006D4907"/>
    <w:rsid w:val="006D51C8"/>
    <w:rsid w:val="006D5212"/>
    <w:rsid w:val="006D56B6"/>
    <w:rsid w:val="006D5C52"/>
    <w:rsid w:val="006D5F85"/>
    <w:rsid w:val="006D609F"/>
    <w:rsid w:val="006D612E"/>
    <w:rsid w:val="006D681F"/>
    <w:rsid w:val="006D723F"/>
    <w:rsid w:val="006D73D2"/>
    <w:rsid w:val="006D752E"/>
    <w:rsid w:val="006D7909"/>
    <w:rsid w:val="006D7BA2"/>
    <w:rsid w:val="006D7C7D"/>
    <w:rsid w:val="006E048F"/>
    <w:rsid w:val="006E05CF"/>
    <w:rsid w:val="006E0789"/>
    <w:rsid w:val="006E0C35"/>
    <w:rsid w:val="006E0C7E"/>
    <w:rsid w:val="006E1885"/>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571"/>
    <w:rsid w:val="006E4BEB"/>
    <w:rsid w:val="006E4E68"/>
    <w:rsid w:val="006E5291"/>
    <w:rsid w:val="006E55D2"/>
    <w:rsid w:val="006E57E5"/>
    <w:rsid w:val="006E59A9"/>
    <w:rsid w:val="006E5A2D"/>
    <w:rsid w:val="006E648F"/>
    <w:rsid w:val="006E6756"/>
    <w:rsid w:val="006E6B7D"/>
    <w:rsid w:val="006E6CE1"/>
    <w:rsid w:val="006E6FE3"/>
    <w:rsid w:val="006E7107"/>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02"/>
    <w:rsid w:val="006F2EFD"/>
    <w:rsid w:val="006F326C"/>
    <w:rsid w:val="006F3348"/>
    <w:rsid w:val="006F337B"/>
    <w:rsid w:val="006F3610"/>
    <w:rsid w:val="006F395A"/>
    <w:rsid w:val="006F3A1F"/>
    <w:rsid w:val="006F3D3E"/>
    <w:rsid w:val="006F3EB4"/>
    <w:rsid w:val="006F46E4"/>
    <w:rsid w:val="006F4FC7"/>
    <w:rsid w:val="006F5B96"/>
    <w:rsid w:val="006F5F45"/>
    <w:rsid w:val="006F6175"/>
    <w:rsid w:val="006F638D"/>
    <w:rsid w:val="006F6409"/>
    <w:rsid w:val="006F6856"/>
    <w:rsid w:val="006F68E1"/>
    <w:rsid w:val="006F6B9A"/>
    <w:rsid w:val="006F6CEF"/>
    <w:rsid w:val="006F777F"/>
    <w:rsid w:val="006F7A0B"/>
    <w:rsid w:val="006F7D59"/>
    <w:rsid w:val="007004AC"/>
    <w:rsid w:val="007004EE"/>
    <w:rsid w:val="00700B21"/>
    <w:rsid w:val="00700D0B"/>
    <w:rsid w:val="00700E0A"/>
    <w:rsid w:val="00701471"/>
    <w:rsid w:val="00701672"/>
    <w:rsid w:val="007016C7"/>
    <w:rsid w:val="0070170E"/>
    <w:rsid w:val="00701836"/>
    <w:rsid w:val="00701B82"/>
    <w:rsid w:val="00701BFE"/>
    <w:rsid w:val="00701E8B"/>
    <w:rsid w:val="007021C2"/>
    <w:rsid w:val="007026D0"/>
    <w:rsid w:val="007028C2"/>
    <w:rsid w:val="007028E7"/>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48"/>
    <w:rsid w:val="00705786"/>
    <w:rsid w:val="00705C76"/>
    <w:rsid w:val="00705D2E"/>
    <w:rsid w:val="007060A8"/>
    <w:rsid w:val="00706216"/>
    <w:rsid w:val="007062F6"/>
    <w:rsid w:val="0070648F"/>
    <w:rsid w:val="007064A7"/>
    <w:rsid w:val="00706B37"/>
    <w:rsid w:val="00706D1B"/>
    <w:rsid w:val="00706E33"/>
    <w:rsid w:val="00706EBC"/>
    <w:rsid w:val="0070709D"/>
    <w:rsid w:val="00707483"/>
    <w:rsid w:val="007077C1"/>
    <w:rsid w:val="007078B9"/>
    <w:rsid w:val="00707B14"/>
    <w:rsid w:val="00707C0B"/>
    <w:rsid w:val="007101E8"/>
    <w:rsid w:val="007103F7"/>
    <w:rsid w:val="007107D9"/>
    <w:rsid w:val="00710C19"/>
    <w:rsid w:val="00710D45"/>
    <w:rsid w:val="00710FAD"/>
    <w:rsid w:val="00711003"/>
    <w:rsid w:val="00711215"/>
    <w:rsid w:val="007117A2"/>
    <w:rsid w:val="007119DF"/>
    <w:rsid w:val="00711A04"/>
    <w:rsid w:val="00711A0B"/>
    <w:rsid w:val="00711E0D"/>
    <w:rsid w:val="00712073"/>
    <w:rsid w:val="00712CD7"/>
    <w:rsid w:val="00712D8B"/>
    <w:rsid w:val="00712FDF"/>
    <w:rsid w:val="00713312"/>
    <w:rsid w:val="0071372A"/>
    <w:rsid w:val="00713D21"/>
    <w:rsid w:val="00713FD0"/>
    <w:rsid w:val="0071413E"/>
    <w:rsid w:val="00714D6E"/>
    <w:rsid w:val="007153E9"/>
    <w:rsid w:val="00715680"/>
    <w:rsid w:val="00715721"/>
    <w:rsid w:val="0071599B"/>
    <w:rsid w:val="00715AD1"/>
    <w:rsid w:val="00715BBE"/>
    <w:rsid w:val="00715BF5"/>
    <w:rsid w:val="00715CC2"/>
    <w:rsid w:val="00715E82"/>
    <w:rsid w:val="00715F7C"/>
    <w:rsid w:val="007161B0"/>
    <w:rsid w:val="00716B3D"/>
    <w:rsid w:val="00717011"/>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46FF"/>
    <w:rsid w:val="00724912"/>
    <w:rsid w:val="00724E99"/>
    <w:rsid w:val="0072526A"/>
    <w:rsid w:val="007253F7"/>
    <w:rsid w:val="007254E4"/>
    <w:rsid w:val="007258B9"/>
    <w:rsid w:val="00725A34"/>
    <w:rsid w:val="00725B60"/>
    <w:rsid w:val="00725F56"/>
    <w:rsid w:val="007262AE"/>
    <w:rsid w:val="00726BDD"/>
    <w:rsid w:val="00726E80"/>
    <w:rsid w:val="00726EBF"/>
    <w:rsid w:val="00726F43"/>
    <w:rsid w:val="00727005"/>
    <w:rsid w:val="0072710C"/>
    <w:rsid w:val="0072718B"/>
    <w:rsid w:val="007278EC"/>
    <w:rsid w:val="00727E3B"/>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3AC"/>
    <w:rsid w:val="00733868"/>
    <w:rsid w:val="00733B4E"/>
    <w:rsid w:val="0073469E"/>
    <w:rsid w:val="0073481F"/>
    <w:rsid w:val="00734832"/>
    <w:rsid w:val="00734CCD"/>
    <w:rsid w:val="00734D59"/>
    <w:rsid w:val="00734DC7"/>
    <w:rsid w:val="0073510B"/>
    <w:rsid w:val="007367B7"/>
    <w:rsid w:val="00736BB9"/>
    <w:rsid w:val="00736F0A"/>
    <w:rsid w:val="00736F7B"/>
    <w:rsid w:val="0073706E"/>
    <w:rsid w:val="0073752B"/>
    <w:rsid w:val="00737A82"/>
    <w:rsid w:val="0074002F"/>
    <w:rsid w:val="007404C0"/>
    <w:rsid w:val="007407DB"/>
    <w:rsid w:val="00740997"/>
    <w:rsid w:val="007409A0"/>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DAB"/>
    <w:rsid w:val="00746DE8"/>
    <w:rsid w:val="00746E6D"/>
    <w:rsid w:val="007470FB"/>
    <w:rsid w:val="007471AA"/>
    <w:rsid w:val="0074729A"/>
    <w:rsid w:val="0074749B"/>
    <w:rsid w:val="007477BB"/>
    <w:rsid w:val="00747980"/>
    <w:rsid w:val="00747F76"/>
    <w:rsid w:val="0075049F"/>
    <w:rsid w:val="00750AF1"/>
    <w:rsid w:val="00750C5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66"/>
    <w:rsid w:val="007543A8"/>
    <w:rsid w:val="007549EA"/>
    <w:rsid w:val="00754A36"/>
    <w:rsid w:val="00754C80"/>
    <w:rsid w:val="007551A2"/>
    <w:rsid w:val="00755443"/>
    <w:rsid w:val="0075548A"/>
    <w:rsid w:val="00755673"/>
    <w:rsid w:val="007559C7"/>
    <w:rsid w:val="00755D3D"/>
    <w:rsid w:val="0075677D"/>
    <w:rsid w:val="00756783"/>
    <w:rsid w:val="00756DC8"/>
    <w:rsid w:val="00756E4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B02"/>
    <w:rsid w:val="00764D34"/>
    <w:rsid w:val="00764D53"/>
    <w:rsid w:val="00765802"/>
    <w:rsid w:val="00765C33"/>
    <w:rsid w:val="00766109"/>
    <w:rsid w:val="00766355"/>
    <w:rsid w:val="00766589"/>
    <w:rsid w:val="0076677F"/>
    <w:rsid w:val="007668AF"/>
    <w:rsid w:val="007668E7"/>
    <w:rsid w:val="00766B35"/>
    <w:rsid w:val="00766B71"/>
    <w:rsid w:val="00767183"/>
    <w:rsid w:val="007674A0"/>
    <w:rsid w:val="00767890"/>
    <w:rsid w:val="007679E3"/>
    <w:rsid w:val="00767CB1"/>
    <w:rsid w:val="0077011E"/>
    <w:rsid w:val="0077018F"/>
    <w:rsid w:val="007704AA"/>
    <w:rsid w:val="007704CE"/>
    <w:rsid w:val="00770552"/>
    <w:rsid w:val="00770AF1"/>
    <w:rsid w:val="00770C69"/>
    <w:rsid w:val="00770FE0"/>
    <w:rsid w:val="0077145F"/>
    <w:rsid w:val="0077191E"/>
    <w:rsid w:val="007721D9"/>
    <w:rsid w:val="00772856"/>
    <w:rsid w:val="00772A55"/>
    <w:rsid w:val="00772C64"/>
    <w:rsid w:val="00772C7D"/>
    <w:rsid w:val="00772F9E"/>
    <w:rsid w:val="00773064"/>
    <w:rsid w:val="00773D2A"/>
    <w:rsid w:val="00773E7A"/>
    <w:rsid w:val="0077420C"/>
    <w:rsid w:val="007745D9"/>
    <w:rsid w:val="00774D11"/>
    <w:rsid w:val="00775035"/>
    <w:rsid w:val="0077531A"/>
    <w:rsid w:val="00775855"/>
    <w:rsid w:val="00775C43"/>
    <w:rsid w:val="00775F8E"/>
    <w:rsid w:val="00776801"/>
    <w:rsid w:val="00776A58"/>
    <w:rsid w:val="00776AC0"/>
    <w:rsid w:val="0077717C"/>
    <w:rsid w:val="00777268"/>
    <w:rsid w:val="0077790A"/>
    <w:rsid w:val="00780059"/>
    <w:rsid w:val="007800A5"/>
    <w:rsid w:val="00780B1A"/>
    <w:rsid w:val="007810D3"/>
    <w:rsid w:val="00781185"/>
    <w:rsid w:val="00781271"/>
    <w:rsid w:val="007816AF"/>
    <w:rsid w:val="00781813"/>
    <w:rsid w:val="007819AE"/>
    <w:rsid w:val="00781E0A"/>
    <w:rsid w:val="00781E0E"/>
    <w:rsid w:val="00782002"/>
    <w:rsid w:val="0078241A"/>
    <w:rsid w:val="007825F2"/>
    <w:rsid w:val="00782A2D"/>
    <w:rsid w:val="00782C85"/>
    <w:rsid w:val="00783375"/>
    <w:rsid w:val="00783497"/>
    <w:rsid w:val="00783A59"/>
    <w:rsid w:val="00783A5F"/>
    <w:rsid w:val="00783BB1"/>
    <w:rsid w:val="00783D2F"/>
    <w:rsid w:val="00783E83"/>
    <w:rsid w:val="007841B7"/>
    <w:rsid w:val="00784B26"/>
    <w:rsid w:val="00784BF3"/>
    <w:rsid w:val="00784C22"/>
    <w:rsid w:val="00784E28"/>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0B3C"/>
    <w:rsid w:val="00791590"/>
    <w:rsid w:val="00791796"/>
    <w:rsid w:val="00791D16"/>
    <w:rsid w:val="007920E8"/>
    <w:rsid w:val="007923FA"/>
    <w:rsid w:val="00792454"/>
    <w:rsid w:val="007929EC"/>
    <w:rsid w:val="00792A30"/>
    <w:rsid w:val="00792BCE"/>
    <w:rsid w:val="00792E03"/>
    <w:rsid w:val="00792E8E"/>
    <w:rsid w:val="00792FD6"/>
    <w:rsid w:val="007930A0"/>
    <w:rsid w:val="00793EFE"/>
    <w:rsid w:val="00793F17"/>
    <w:rsid w:val="00794064"/>
    <w:rsid w:val="00794121"/>
    <w:rsid w:val="007946CD"/>
    <w:rsid w:val="007946E1"/>
    <w:rsid w:val="00794BC9"/>
    <w:rsid w:val="007950BF"/>
    <w:rsid w:val="007953F1"/>
    <w:rsid w:val="00795679"/>
    <w:rsid w:val="00795974"/>
    <w:rsid w:val="007959B6"/>
    <w:rsid w:val="00795AFE"/>
    <w:rsid w:val="00795CB8"/>
    <w:rsid w:val="00796058"/>
    <w:rsid w:val="007960F6"/>
    <w:rsid w:val="007968ED"/>
    <w:rsid w:val="00796BEE"/>
    <w:rsid w:val="00796C0B"/>
    <w:rsid w:val="00796DBB"/>
    <w:rsid w:val="007971CC"/>
    <w:rsid w:val="00797A60"/>
    <w:rsid w:val="007A0324"/>
    <w:rsid w:val="007A069F"/>
    <w:rsid w:val="007A0736"/>
    <w:rsid w:val="007A0A12"/>
    <w:rsid w:val="007A0C56"/>
    <w:rsid w:val="007A0D68"/>
    <w:rsid w:val="007A0E92"/>
    <w:rsid w:val="007A173A"/>
    <w:rsid w:val="007A1A37"/>
    <w:rsid w:val="007A1B61"/>
    <w:rsid w:val="007A1C47"/>
    <w:rsid w:val="007A1E05"/>
    <w:rsid w:val="007A23E9"/>
    <w:rsid w:val="007A246B"/>
    <w:rsid w:val="007A2761"/>
    <w:rsid w:val="007A297B"/>
    <w:rsid w:val="007A29B9"/>
    <w:rsid w:val="007A29DB"/>
    <w:rsid w:val="007A2BC3"/>
    <w:rsid w:val="007A2D96"/>
    <w:rsid w:val="007A2ED3"/>
    <w:rsid w:val="007A316B"/>
    <w:rsid w:val="007A322A"/>
    <w:rsid w:val="007A38DE"/>
    <w:rsid w:val="007A3A95"/>
    <w:rsid w:val="007A3E90"/>
    <w:rsid w:val="007A4313"/>
    <w:rsid w:val="007A4CCD"/>
    <w:rsid w:val="007A4EE8"/>
    <w:rsid w:val="007A5408"/>
    <w:rsid w:val="007A5471"/>
    <w:rsid w:val="007A5659"/>
    <w:rsid w:val="007A574F"/>
    <w:rsid w:val="007A57BA"/>
    <w:rsid w:val="007A57E2"/>
    <w:rsid w:val="007A5808"/>
    <w:rsid w:val="007A6181"/>
    <w:rsid w:val="007A6BD2"/>
    <w:rsid w:val="007A7200"/>
    <w:rsid w:val="007A77F7"/>
    <w:rsid w:val="007A7BC6"/>
    <w:rsid w:val="007A7C1E"/>
    <w:rsid w:val="007A7D6E"/>
    <w:rsid w:val="007B01B8"/>
    <w:rsid w:val="007B0366"/>
    <w:rsid w:val="007B0CE8"/>
    <w:rsid w:val="007B10EE"/>
    <w:rsid w:val="007B1454"/>
    <w:rsid w:val="007B1576"/>
    <w:rsid w:val="007B177C"/>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02C"/>
    <w:rsid w:val="007B71B8"/>
    <w:rsid w:val="007B7831"/>
    <w:rsid w:val="007C019F"/>
    <w:rsid w:val="007C05FE"/>
    <w:rsid w:val="007C07ED"/>
    <w:rsid w:val="007C0B00"/>
    <w:rsid w:val="007C0BC8"/>
    <w:rsid w:val="007C0C61"/>
    <w:rsid w:val="007C0F23"/>
    <w:rsid w:val="007C169F"/>
    <w:rsid w:val="007C18D7"/>
    <w:rsid w:val="007C1B92"/>
    <w:rsid w:val="007C1C86"/>
    <w:rsid w:val="007C2161"/>
    <w:rsid w:val="007C238B"/>
    <w:rsid w:val="007C23C9"/>
    <w:rsid w:val="007C247D"/>
    <w:rsid w:val="007C28CB"/>
    <w:rsid w:val="007C2B4A"/>
    <w:rsid w:val="007C2BA4"/>
    <w:rsid w:val="007C2BD6"/>
    <w:rsid w:val="007C331C"/>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5D48"/>
    <w:rsid w:val="007D615B"/>
    <w:rsid w:val="007D6435"/>
    <w:rsid w:val="007D6E3B"/>
    <w:rsid w:val="007D742F"/>
    <w:rsid w:val="007D75E2"/>
    <w:rsid w:val="007D76D2"/>
    <w:rsid w:val="007D7882"/>
    <w:rsid w:val="007D788A"/>
    <w:rsid w:val="007D7C7C"/>
    <w:rsid w:val="007E00FD"/>
    <w:rsid w:val="007E0A25"/>
    <w:rsid w:val="007E119C"/>
    <w:rsid w:val="007E1516"/>
    <w:rsid w:val="007E180A"/>
    <w:rsid w:val="007E2261"/>
    <w:rsid w:val="007E2610"/>
    <w:rsid w:val="007E266F"/>
    <w:rsid w:val="007E3247"/>
    <w:rsid w:val="007E3639"/>
    <w:rsid w:val="007E3929"/>
    <w:rsid w:val="007E3A53"/>
    <w:rsid w:val="007E3C42"/>
    <w:rsid w:val="007E3D9A"/>
    <w:rsid w:val="007E44D5"/>
    <w:rsid w:val="007E473D"/>
    <w:rsid w:val="007E4779"/>
    <w:rsid w:val="007E482A"/>
    <w:rsid w:val="007E493C"/>
    <w:rsid w:val="007E4D50"/>
    <w:rsid w:val="007E5387"/>
    <w:rsid w:val="007E53D4"/>
    <w:rsid w:val="007E56E6"/>
    <w:rsid w:val="007E5753"/>
    <w:rsid w:val="007E589F"/>
    <w:rsid w:val="007E5B3C"/>
    <w:rsid w:val="007E5FCA"/>
    <w:rsid w:val="007E60BA"/>
    <w:rsid w:val="007E60E3"/>
    <w:rsid w:val="007E61CE"/>
    <w:rsid w:val="007E6341"/>
    <w:rsid w:val="007E673A"/>
    <w:rsid w:val="007E74FF"/>
    <w:rsid w:val="007E7616"/>
    <w:rsid w:val="007E768E"/>
    <w:rsid w:val="007E7C54"/>
    <w:rsid w:val="007E7E29"/>
    <w:rsid w:val="007E7F9F"/>
    <w:rsid w:val="007F096C"/>
    <w:rsid w:val="007F0A9A"/>
    <w:rsid w:val="007F0C07"/>
    <w:rsid w:val="007F0C53"/>
    <w:rsid w:val="007F0CBD"/>
    <w:rsid w:val="007F0D05"/>
    <w:rsid w:val="007F103B"/>
    <w:rsid w:val="007F1360"/>
    <w:rsid w:val="007F1DBB"/>
    <w:rsid w:val="007F250B"/>
    <w:rsid w:val="007F283C"/>
    <w:rsid w:val="007F289E"/>
    <w:rsid w:val="007F28ED"/>
    <w:rsid w:val="007F3C1E"/>
    <w:rsid w:val="007F3C37"/>
    <w:rsid w:val="007F3C6A"/>
    <w:rsid w:val="007F4388"/>
    <w:rsid w:val="007F4CF6"/>
    <w:rsid w:val="007F4F53"/>
    <w:rsid w:val="007F512A"/>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0D9D"/>
    <w:rsid w:val="00811A63"/>
    <w:rsid w:val="00811CC2"/>
    <w:rsid w:val="00811DAC"/>
    <w:rsid w:val="0081216E"/>
    <w:rsid w:val="008122A3"/>
    <w:rsid w:val="00812630"/>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79A"/>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A5C"/>
    <w:rsid w:val="00824DC2"/>
    <w:rsid w:val="00825060"/>
    <w:rsid w:val="0082511B"/>
    <w:rsid w:val="00825BBC"/>
    <w:rsid w:val="00825E14"/>
    <w:rsid w:val="008261D7"/>
    <w:rsid w:val="00826AFD"/>
    <w:rsid w:val="00826D9D"/>
    <w:rsid w:val="00827588"/>
    <w:rsid w:val="0082774F"/>
    <w:rsid w:val="00827F46"/>
    <w:rsid w:val="00830AE5"/>
    <w:rsid w:val="00830D4D"/>
    <w:rsid w:val="00830E35"/>
    <w:rsid w:val="00830F01"/>
    <w:rsid w:val="0083119A"/>
    <w:rsid w:val="00831625"/>
    <w:rsid w:val="00831848"/>
    <w:rsid w:val="00832D17"/>
    <w:rsid w:val="00832D6D"/>
    <w:rsid w:val="00832ED9"/>
    <w:rsid w:val="008332AA"/>
    <w:rsid w:val="00833D2A"/>
    <w:rsid w:val="00833DE8"/>
    <w:rsid w:val="00834316"/>
    <w:rsid w:val="0083470D"/>
    <w:rsid w:val="0083476C"/>
    <w:rsid w:val="0083530E"/>
    <w:rsid w:val="0083540B"/>
    <w:rsid w:val="00835817"/>
    <w:rsid w:val="008359D9"/>
    <w:rsid w:val="00835E55"/>
    <w:rsid w:val="00836304"/>
    <w:rsid w:val="00836747"/>
    <w:rsid w:val="00836C7D"/>
    <w:rsid w:val="008371C1"/>
    <w:rsid w:val="00837415"/>
    <w:rsid w:val="008376B8"/>
    <w:rsid w:val="00837E05"/>
    <w:rsid w:val="00840018"/>
    <w:rsid w:val="0084010F"/>
    <w:rsid w:val="008401C3"/>
    <w:rsid w:val="00840396"/>
    <w:rsid w:val="00840832"/>
    <w:rsid w:val="00840A49"/>
    <w:rsid w:val="00840AAA"/>
    <w:rsid w:val="008412BC"/>
    <w:rsid w:val="00841A55"/>
    <w:rsid w:val="00842696"/>
    <w:rsid w:val="008426E8"/>
    <w:rsid w:val="00842701"/>
    <w:rsid w:val="00842C9A"/>
    <w:rsid w:val="00842EDE"/>
    <w:rsid w:val="00843066"/>
    <w:rsid w:val="00843534"/>
    <w:rsid w:val="00843566"/>
    <w:rsid w:val="00843646"/>
    <w:rsid w:val="008437D6"/>
    <w:rsid w:val="00843B28"/>
    <w:rsid w:val="00843C05"/>
    <w:rsid w:val="00843C6C"/>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771"/>
    <w:rsid w:val="008479A3"/>
    <w:rsid w:val="00847B4D"/>
    <w:rsid w:val="00847B9E"/>
    <w:rsid w:val="008501AA"/>
    <w:rsid w:val="008507B7"/>
    <w:rsid w:val="00851105"/>
    <w:rsid w:val="0085130B"/>
    <w:rsid w:val="00851390"/>
    <w:rsid w:val="008513D3"/>
    <w:rsid w:val="008514CE"/>
    <w:rsid w:val="00851D42"/>
    <w:rsid w:val="008521F4"/>
    <w:rsid w:val="0085233D"/>
    <w:rsid w:val="00852777"/>
    <w:rsid w:val="008528FE"/>
    <w:rsid w:val="00852F57"/>
    <w:rsid w:val="008532BB"/>
    <w:rsid w:val="008533F6"/>
    <w:rsid w:val="0085368C"/>
    <w:rsid w:val="00853B50"/>
    <w:rsid w:val="00853B61"/>
    <w:rsid w:val="00853BAA"/>
    <w:rsid w:val="00853C30"/>
    <w:rsid w:val="008540C5"/>
    <w:rsid w:val="0085439E"/>
    <w:rsid w:val="0085473E"/>
    <w:rsid w:val="00854BF3"/>
    <w:rsid w:val="00854EA3"/>
    <w:rsid w:val="00854F9D"/>
    <w:rsid w:val="008551B3"/>
    <w:rsid w:val="00855694"/>
    <w:rsid w:val="008557E7"/>
    <w:rsid w:val="0085591B"/>
    <w:rsid w:val="00855BE9"/>
    <w:rsid w:val="00855CE4"/>
    <w:rsid w:val="00855D09"/>
    <w:rsid w:val="00855DF1"/>
    <w:rsid w:val="00855DFF"/>
    <w:rsid w:val="008566EF"/>
    <w:rsid w:val="00856725"/>
    <w:rsid w:val="0085672D"/>
    <w:rsid w:val="00856C1A"/>
    <w:rsid w:val="00856CA2"/>
    <w:rsid w:val="00857074"/>
    <w:rsid w:val="008573A6"/>
    <w:rsid w:val="00857DB3"/>
    <w:rsid w:val="00860968"/>
    <w:rsid w:val="00860B04"/>
    <w:rsid w:val="00860E90"/>
    <w:rsid w:val="00860FC7"/>
    <w:rsid w:val="00861247"/>
    <w:rsid w:val="00861322"/>
    <w:rsid w:val="0086135A"/>
    <w:rsid w:val="008614B4"/>
    <w:rsid w:val="0086224C"/>
    <w:rsid w:val="00862614"/>
    <w:rsid w:val="0086297F"/>
    <w:rsid w:val="00862A19"/>
    <w:rsid w:val="00862A44"/>
    <w:rsid w:val="00862C35"/>
    <w:rsid w:val="00862C4C"/>
    <w:rsid w:val="00862EE0"/>
    <w:rsid w:val="0086351D"/>
    <w:rsid w:val="008638B8"/>
    <w:rsid w:val="00863A58"/>
    <w:rsid w:val="00863F0F"/>
    <w:rsid w:val="0086402F"/>
    <w:rsid w:val="00864066"/>
    <w:rsid w:val="00864107"/>
    <w:rsid w:val="0086415B"/>
    <w:rsid w:val="008646BA"/>
    <w:rsid w:val="00864A1D"/>
    <w:rsid w:val="00865140"/>
    <w:rsid w:val="008656B6"/>
    <w:rsid w:val="00865897"/>
    <w:rsid w:val="0086598B"/>
    <w:rsid w:val="00865E21"/>
    <w:rsid w:val="00865E76"/>
    <w:rsid w:val="00866031"/>
    <w:rsid w:val="008660E4"/>
    <w:rsid w:val="0086621A"/>
    <w:rsid w:val="0086666F"/>
    <w:rsid w:val="008666D0"/>
    <w:rsid w:val="0086673C"/>
    <w:rsid w:val="008668D0"/>
    <w:rsid w:val="00866C53"/>
    <w:rsid w:val="00866EC9"/>
    <w:rsid w:val="008671CB"/>
    <w:rsid w:val="008671D4"/>
    <w:rsid w:val="0086734D"/>
    <w:rsid w:val="00867360"/>
    <w:rsid w:val="0086743A"/>
    <w:rsid w:val="0086772F"/>
    <w:rsid w:val="00867A42"/>
    <w:rsid w:val="0087007B"/>
    <w:rsid w:val="008701E3"/>
    <w:rsid w:val="0087032A"/>
    <w:rsid w:val="00870350"/>
    <w:rsid w:val="0087037C"/>
    <w:rsid w:val="008708D7"/>
    <w:rsid w:val="008708EE"/>
    <w:rsid w:val="00870905"/>
    <w:rsid w:val="00870970"/>
    <w:rsid w:val="00870A07"/>
    <w:rsid w:val="00870E94"/>
    <w:rsid w:val="00871797"/>
    <w:rsid w:val="00871D5D"/>
    <w:rsid w:val="00872110"/>
    <w:rsid w:val="0087270D"/>
    <w:rsid w:val="0087298C"/>
    <w:rsid w:val="008730F7"/>
    <w:rsid w:val="00873429"/>
    <w:rsid w:val="008734AC"/>
    <w:rsid w:val="00873BB3"/>
    <w:rsid w:val="00873E8E"/>
    <w:rsid w:val="00873EEF"/>
    <w:rsid w:val="00874244"/>
    <w:rsid w:val="00874BAD"/>
    <w:rsid w:val="00874D03"/>
    <w:rsid w:val="008757B7"/>
    <w:rsid w:val="00875A31"/>
    <w:rsid w:val="00875BDF"/>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8AD"/>
    <w:rsid w:val="0088093B"/>
    <w:rsid w:val="00880955"/>
    <w:rsid w:val="00880A0E"/>
    <w:rsid w:val="00880D1B"/>
    <w:rsid w:val="00880F96"/>
    <w:rsid w:val="00881079"/>
    <w:rsid w:val="00881881"/>
    <w:rsid w:val="00881AD6"/>
    <w:rsid w:val="0088231D"/>
    <w:rsid w:val="00882C17"/>
    <w:rsid w:val="00882C93"/>
    <w:rsid w:val="00882CC9"/>
    <w:rsid w:val="008830C3"/>
    <w:rsid w:val="00883115"/>
    <w:rsid w:val="00883704"/>
    <w:rsid w:val="00883BBF"/>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901"/>
    <w:rsid w:val="00887ADB"/>
    <w:rsid w:val="00887C10"/>
    <w:rsid w:val="00890403"/>
    <w:rsid w:val="00890723"/>
    <w:rsid w:val="00890A4B"/>
    <w:rsid w:val="00890B5B"/>
    <w:rsid w:val="00890D88"/>
    <w:rsid w:val="00890F83"/>
    <w:rsid w:val="008910C5"/>
    <w:rsid w:val="0089149F"/>
    <w:rsid w:val="00891B36"/>
    <w:rsid w:val="00892192"/>
    <w:rsid w:val="008922EA"/>
    <w:rsid w:val="00892359"/>
    <w:rsid w:val="008923D6"/>
    <w:rsid w:val="00892512"/>
    <w:rsid w:val="00892519"/>
    <w:rsid w:val="00892579"/>
    <w:rsid w:val="00892A6E"/>
    <w:rsid w:val="00892D2E"/>
    <w:rsid w:val="00892DD4"/>
    <w:rsid w:val="00892F71"/>
    <w:rsid w:val="008935B3"/>
    <w:rsid w:val="00893C2D"/>
    <w:rsid w:val="00893C85"/>
    <w:rsid w:val="00893CEF"/>
    <w:rsid w:val="00893D88"/>
    <w:rsid w:val="00894226"/>
    <w:rsid w:val="008942EE"/>
    <w:rsid w:val="00894313"/>
    <w:rsid w:val="00894AE0"/>
    <w:rsid w:val="00894F6B"/>
    <w:rsid w:val="00895668"/>
    <w:rsid w:val="0089574A"/>
    <w:rsid w:val="00895879"/>
    <w:rsid w:val="00895A9B"/>
    <w:rsid w:val="00895CE2"/>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50F"/>
    <w:rsid w:val="008A1DF3"/>
    <w:rsid w:val="008A1E3E"/>
    <w:rsid w:val="008A20FA"/>
    <w:rsid w:val="008A30BE"/>
    <w:rsid w:val="008A3372"/>
    <w:rsid w:val="008A3391"/>
    <w:rsid w:val="008A3402"/>
    <w:rsid w:val="008A35AE"/>
    <w:rsid w:val="008A3FD3"/>
    <w:rsid w:val="008A4132"/>
    <w:rsid w:val="008A4379"/>
    <w:rsid w:val="008A45B8"/>
    <w:rsid w:val="008A4C84"/>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23"/>
    <w:rsid w:val="008B08BB"/>
    <w:rsid w:val="008B0A61"/>
    <w:rsid w:val="008B0BE5"/>
    <w:rsid w:val="008B1384"/>
    <w:rsid w:val="008B13C6"/>
    <w:rsid w:val="008B1C14"/>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6F2"/>
    <w:rsid w:val="008C2A5B"/>
    <w:rsid w:val="008C2F27"/>
    <w:rsid w:val="008C3166"/>
    <w:rsid w:val="008C335D"/>
    <w:rsid w:val="008C3F6F"/>
    <w:rsid w:val="008C469B"/>
    <w:rsid w:val="008C4B15"/>
    <w:rsid w:val="008C4D85"/>
    <w:rsid w:val="008C4FE0"/>
    <w:rsid w:val="008C5012"/>
    <w:rsid w:val="008C5B22"/>
    <w:rsid w:val="008C5C21"/>
    <w:rsid w:val="008C5D72"/>
    <w:rsid w:val="008C5E3A"/>
    <w:rsid w:val="008C5F2C"/>
    <w:rsid w:val="008C6160"/>
    <w:rsid w:val="008C61B0"/>
    <w:rsid w:val="008C680F"/>
    <w:rsid w:val="008C6A38"/>
    <w:rsid w:val="008C6C88"/>
    <w:rsid w:val="008C788A"/>
    <w:rsid w:val="008C7B10"/>
    <w:rsid w:val="008C7D0B"/>
    <w:rsid w:val="008C7E1F"/>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98E"/>
    <w:rsid w:val="008D4CBF"/>
    <w:rsid w:val="008D4D09"/>
    <w:rsid w:val="008D5257"/>
    <w:rsid w:val="008D5511"/>
    <w:rsid w:val="008D5588"/>
    <w:rsid w:val="008D56B4"/>
    <w:rsid w:val="008D56E4"/>
    <w:rsid w:val="008D575C"/>
    <w:rsid w:val="008D5A39"/>
    <w:rsid w:val="008D5CCE"/>
    <w:rsid w:val="008D5F09"/>
    <w:rsid w:val="008D6146"/>
    <w:rsid w:val="008D667B"/>
    <w:rsid w:val="008D6744"/>
    <w:rsid w:val="008D6D14"/>
    <w:rsid w:val="008D71BA"/>
    <w:rsid w:val="008D72E2"/>
    <w:rsid w:val="008D73F5"/>
    <w:rsid w:val="008D777D"/>
    <w:rsid w:val="008D7786"/>
    <w:rsid w:val="008D7A55"/>
    <w:rsid w:val="008D7D33"/>
    <w:rsid w:val="008E02C8"/>
    <w:rsid w:val="008E0319"/>
    <w:rsid w:val="008E04CF"/>
    <w:rsid w:val="008E08F5"/>
    <w:rsid w:val="008E0F93"/>
    <w:rsid w:val="008E1414"/>
    <w:rsid w:val="008E16DE"/>
    <w:rsid w:val="008E1BA9"/>
    <w:rsid w:val="008E1C0E"/>
    <w:rsid w:val="008E210B"/>
    <w:rsid w:val="008E25BF"/>
    <w:rsid w:val="008E26EE"/>
    <w:rsid w:val="008E280E"/>
    <w:rsid w:val="008E2863"/>
    <w:rsid w:val="008E30EF"/>
    <w:rsid w:val="008E37F4"/>
    <w:rsid w:val="008E3C9E"/>
    <w:rsid w:val="008E3CFE"/>
    <w:rsid w:val="008E3E81"/>
    <w:rsid w:val="008E4206"/>
    <w:rsid w:val="008E45A6"/>
    <w:rsid w:val="008E46C4"/>
    <w:rsid w:val="008E4891"/>
    <w:rsid w:val="008E4983"/>
    <w:rsid w:val="008E4AA6"/>
    <w:rsid w:val="008E508B"/>
    <w:rsid w:val="008E53AF"/>
    <w:rsid w:val="008E56EA"/>
    <w:rsid w:val="008E57AD"/>
    <w:rsid w:val="008E5C1F"/>
    <w:rsid w:val="008E5F3A"/>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34F"/>
    <w:rsid w:val="008F1621"/>
    <w:rsid w:val="008F166B"/>
    <w:rsid w:val="008F186A"/>
    <w:rsid w:val="008F1DF8"/>
    <w:rsid w:val="008F1F52"/>
    <w:rsid w:val="008F2216"/>
    <w:rsid w:val="008F24E3"/>
    <w:rsid w:val="008F2861"/>
    <w:rsid w:val="008F2E0A"/>
    <w:rsid w:val="008F3111"/>
    <w:rsid w:val="008F384F"/>
    <w:rsid w:val="008F3AD6"/>
    <w:rsid w:val="008F3AF3"/>
    <w:rsid w:val="008F3CAF"/>
    <w:rsid w:val="008F3E0B"/>
    <w:rsid w:val="008F4197"/>
    <w:rsid w:val="008F4271"/>
    <w:rsid w:val="008F4DFD"/>
    <w:rsid w:val="008F4F6D"/>
    <w:rsid w:val="008F4F83"/>
    <w:rsid w:val="008F501F"/>
    <w:rsid w:val="008F5340"/>
    <w:rsid w:val="008F5B1E"/>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740"/>
    <w:rsid w:val="0090082D"/>
    <w:rsid w:val="00900A6F"/>
    <w:rsid w:val="00900B36"/>
    <w:rsid w:val="00900E49"/>
    <w:rsid w:val="00900F92"/>
    <w:rsid w:val="009010AA"/>
    <w:rsid w:val="00901113"/>
    <w:rsid w:val="009013E0"/>
    <w:rsid w:val="009014B7"/>
    <w:rsid w:val="00901628"/>
    <w:rsid w:val="00901937"/>
    <w:rsid w:val="00901BD6"/>
    <w:rsid w:val="0090262D"/>
    <w:rsid w:val="009028D3"/>
    <w:rsid w:val="00902CC2"/>
    <w:rsid w:val="0090396F"/>
    <w:rsid w:val="0090423E"/>
    <w:rsid w:val="009043A4"/>
    <w:rsid w:val="00904BC6"/>
    <w:rsid w:val="00904E90"/>
    <w:rsid w:val="009052A6"/>
    <w:rsid w:val="009052F5"/>
    <w:rsid w:val="00905701"/>
    <w:rsid w:val="00905749"/>
    <w:rsid w:val="009058E0"/>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BF1"/>
    <w:rsid w:val="00907C84"/>
    <w:rsid w:val="00907F56"/>
    <w:rsid w:val="00910015"/>
    <w:rsid w:val="00910664"/>
    <w:rsid w:val="00910BFC"/>
    <w:rsid w:val="00911007"/>
    <w:rsid w:val="00911342"/>
    <w:rsid w:val="00911B3F"/>
    <w:rsid w:val="00911CCA"/>
    <w:rsid w:val="00911F39"/>
    <w:rsid w:val="00912073"/>
    <w:rsid w:val="00912622"/>
    <w:rsid w:val="009127DB"/>
    <w:rsid w:val="00913037"/>
    <w:rsid w:val="00913363"/>
    <w:rsid w:val="0091365D"/>
    <w:rsid w:val="00913A3C"/>
    <w:rsid w:val="00913FA5"/>
    <w:rsid w:val="009141A4"/>
    <w:rsid w:val="00914298"/>
    <w:rsid w:val="009143FA"/>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DF6"/>
    <w:rsid w:val="00921F34"/>
    <w:rsid w:val="00921F92"/>
    <w:rsid w:val="00922328"/>
    <w:rsid w:val="0092243D"/>
    <w:rsid w:val="00922874"/>
    <w:rsid w:val="00922C7F"/>
    <w:rsid w:val="00922E5D"/>
    <w:rsid w:val="009234B2"/>
    <w:rsid w:val="009239E5"/>
    <w:rsid w:val="00924154"/>
    <w:rsid w:val="009242C8"/>
    <w:rsid w:val="009247E3"/>
    <w:rsid w:val="00924DF1"/>
    <w:rsid w:val="00925624"/>
    <w:rsid w:val="009258F5"/>
    <w:rsid w:val="00925976"/>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D76"/>
    <w:rsid w:val="00933096"/>
    <w:rsid w:val="009330DB"/>
    <w:rsid w:val="00933429"/>
    <w:rsid w:val="009339D9"/>
    <w:rsid w:val="00933CE5"/>
    <w:rsid w:val="00934420"/>
    <w:rsid w:val="0093459D"/>
    <w:rsid w:val="00935076"/>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01"/>
    <w:rsid w:val="00941728"/>
    <w:rsid w:val="0094179A"/>
    <w:rsid w:val="0094182F"/>
    <w:rsid w:val="0094216F"/>
    <w:rsid w:val="00942676"/>
    <w:rsid w:val="009427FE"/>
    <w:rsid w:val="009429E9"/>
    <w:rsid w:val="00942B97"/>
    <w:rsid w:val="00942C4D"/>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A13"/>
    <w:rsid w:val="00945D67"/>
    <w:rsid w:val="00945ED9"/>
    <w:rsid w:val="00945F7B"/>
    <w:rsid w:val="0094623A"/>
    <w:rsid w:val="009463ED"/>
    <w:rsid w:val="0094657F"/>
    <w:rsid w:val="009466A0"/>
    <w:rsid w:val="009466E9"/>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69B7"/>
    <w:rsid w:val="00956FDD"/>
    <w:rsid w:val="00957224"/>
    <w:rsid w:val="00957633"/>
    <w:rsid w:val="0095768F"/>
    <w:rsid w:val="0095775E"/>
    <w:rsid w:val="00957BD4"/>
    <w:rsid w:val="00957D0F"/>
    <w:rsid w:val="00957E32"/>
    <w:rsid w:val="00960A28"/>
    <w:rsid w:val="00960E5B"/>
    <w:rsid w:val="0096108D"/>
    <w:rsid w:val="0096136C"/>
    <w:rsid w:val="0096136D"/>
    <w:rsid w:val="009617B0"/>
    <w:rsid w:val="00961A47"/>
    <w:rsid w:val="00961BF4"/>
    <w:rsid w:val="0096231B"/>
    <w:rsid w:val="009625EA"/>
    <w:rsid w:val="00962696"/>
    <w:rsid w:val="00962716"/>
    <w:rsid w:val="0096315F"/>
    <w:rsid w:val="0096322E"/>
    <w:rsid w:val="009636DB"/>
    <w:rsid w:val="0096372C"/>
    <w:rsid w:val="0096373C"/>
    <w:rsid w:val="00963C92"/>
    <w:rsid w:val="00963DF0"/>
    <w:rsid w:val="00963F53"/>
    <w:rsid w:val="00963FFE"/>
    <w:rsid w:val="00963FFF"/>
    <w:rsid w:val="0096440A"/>
    <w:rsid w:val="00964526"/>
    <w:rsid w:val="00964B17"/>
    <w:rsid w:val="00964C6F"/>
    <w:rsid w:val="00965156"/>
    <w:rsid w:val="009651DC"/>
    <w:rsid w:val="00965219"/>
    <w:rsid w:val="0096545E"/>
    <w:rsid w:val="00965668"/>
    <w:rsid w:val="00965A91"/>
    <w:rsid w:val="00965B6F"/>
    <w:rsid w:val="00965FD6"/>
    <w:rsid w:val="009660EA"/>
    <w:rsid w:val="009662D5"/>
    <w:rsid w:val="00966398"/>
    <w:rsid w:val="0096643F"/>
    <w:rsid w:val="00966805"/>
    <w:rsid w:val="00966C0F"/>
    <w:rsid w:val="00966DD6"/>
    <w:rsid w:val="00966F48"/>
    <w:rsid w:val="0096721B"/>
    <w:rsid w:val="009676D2"/>
    <w:rsid w:val="00967A4E"/>
    <w:rsid w:val="00967D57"/>
    <w:rsid w:val="00970327"/>
    <w:rsid w:val="00970378"/>
    <w:rsid w:val="00970C42"/>
    <w:rsid w:val="0097158E"/>
    <w:rsid w:val="00971676"/>
    <w:rsid w:val="00971972"/>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96E"/>
    <w:rsid w:val="00974AF4"/>
    <w:rsid w:val="00974D85"/>
    <w:rsid w:val="00974EB5"/>
    <w:rsid w:val="009754D6"/>
    <w:rsid w:val="00975C69"/>
    <w:rsid w:val="00975D7B"/>
    <w:rsid w:val="00976DB3"/>
    <w:rsid w:val="00976EFC"/>
    <w:rsid w:val="00976FBD"/>
    <w:rsid w:val="00976FCD"/>
    <w:rsid w:val="009773A6"/>
    <w:rsid w:val="0097747B"/>
    <w:rsid w:val="0097763C"/>
    <w:rsid w:val="009776BC"/>
    <w:rsid w:val="009777B5"/>
    <w:rsid w:val="00977836"/>
    <w:rsid w:val="00977CE0"/>
    <w:rsid w:val="00977E4D"/>
    <w:rsid w:val="00977EE7"/>
    <w:rsid w:val="009803AD"/>
    <w:rsid w:val="009806DE"/>
    <w:rsid w:val="00980876"/>
    <w:rsid w:val="00980A7E"/>
    <w:rsid w:val="00980F54"/>
    <w:rsid w:val="00981596"/>
    <w:rsid w:val="009815C1"/>
    <w:rsid w:val="00981B36"/>
    <w:rsid w:val="00982095"/>
    <w:rsid w:val="009826C6"/>
    <w:rsid w:val="009828C2"/>
    <w:rsid w:val="00982A26"/>
    <w:rsid w:val="00982ED3"/>
    <w:rsid w:val="0098319D"/>
    <w:rsid w:val="009834B2"/>
    <w:rsid w:val="009837B4"/>
    <w:rsid w:val="009838EF"/>
    <w:rsid w:val="00983C46"/>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B1E"/>
    <w:rsid w:val="00992F88"/>
    <w:rsid w:val="0099324E"/>
    <w:rsid w:val="00993352"/>
    <w:rsid w:val="009934E2"/>
    <w:rsid w:val="00993695"/>
    <w:rsid w:val="00993975"/>
    <w:rsid w:val="009939CD"/>
    <w:rsid w:val="00993E0A"/>
    <w:rsid w:val="0099417C"/>
    <w:rsid w:val="00994A03"/>
    <w:rsid w:val="00994A09"/>
    <w:rsid w:val="00994C91"/>
    <w:rsid w:val="009950BF"/>
    <w:rsid w:val="00995198"/>
    <w:rsid w:val="009954B5"/>
    <w:rsid w:val="009955B4"/>
    <w:rsid w:val="0099579D"/>
    <w:rsid w:val="009958BB"/>
    <w:rsid w:val="009959A2"/>
    <w:rsid w:val="00995A87"/>
    <w:rsid w:val="00995BF4"/>
    <w:rsid w:val="009964FB"/>
    <w:rsid w:val="009967F4"/>
    <w:rsid w:val="009978ED"/>
    <w:rsid w:val="009A051B"/>
    <w:rsid w:val="009A0B3C"/>
    <w:rsid w:val="009A0C00"/>
    <w:rsid w:val="009A0D2F"/>
    <w:rsid w:val="009A118F"/>
    <w:rsid w:val="009A13F5"/>
    <w:rsid w:val="009A185B"/>
    <w:rsid w:val="009A1A19"/>
    <w:rsid w:val="009A216C"/>
    <w:rsid w:val="009A2B69"/>
    <w:rsid w:val="009A2D1D"/>
    <w:rsid w:val="009A2FAB"/>
    <w:rsid w:val="009A3030"/>
    <w:rsid w:val="009A3993"/>
    <w:rsid w:val="009A3DCF"/>
    <w:rsid w:val="009A41A1"/>
    <w:rsid w:val="009A440C"/>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8E"/>
    <w:rsid w:val="009B2026"/>
    <w:rsid w:val="009B2199"/>
    <w:rsid w:val="009B24A7"/>
    <w:rsid w:val="009B256B"/>
    <w:rsid w:val="009B2AFE"/>
    <w:rsid w:val="009B2BA9"/>
    <w:rsid w:val="009B2C98"/>
    <w:rsid w:val="009B3C71"/>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074"/>
    <w:rsid w:val="009B70DB"/>
    <w:rsid w:val="009B7167"/>
    <w:rsid w:val="009B7C7B"/>
    <w:rsid w:val="009B7D8E"/>
    <w:rsid w:val="009B7F7F"/>
    <w:rsid w:val="009C003D"/>
    <w:rsid w:val="009C0191"/>
    <w:rsid w:val="009C0465"/>
    <w:rsid w:val="009C069C"/>
    <w:rsid w:val="009C095A"/>
    <w:rsid w:val="009C0B6D"/>
    <w:rsid w:val="009C0BB9"/>
    <w:rsid w:val="009C0D5B"/>
    <w:rsid w:val="009C111F"/>
    <w:rsid w:val="009C1250"/>
    <w:rsid w:val="009C1496"/>
    <w:rsid w:val="009C1796"/>
    <w:rsid w:val="009C181D"/>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5BF"/>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771"/>
    <w:rsid w:val="009D1840"/>
    <w:rsid w:val="009D187F"/>
    <w:rsid w:val="009D1A66"/>
    <w:rsid w:val="009D2061"/>
    <w:rsid w:val="009D22C1"/>
    <w:rsid w:val="009D242B"/>
    <w:rsid w:val="009D24A9"/>
    <w:rsid w:val="009D2690"/>
    <w:rsid w:val="009D269E"/>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16F3"/>
    <w:rsid w:val="009E1B0C"/>
    <w:rsid w:val="009E21AA"/>
    <w:rsid w:val="009E2367"/>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3B0"/>
    <w:rsid w:val="009E55E1"/>
    <w:rsid w:val="009E5AAC"/>
    <w:rsid w:val="009E5BB6"/>
    <w:rsid w:val="009E664B"/>
    <w:rsid w:val="009E669F"/>
    <w:rsid w:val="009E6903"/>
    <w:rsid w:val="009E6ABD"/>
    <w:rsid w:val="009E78CD"/>
    <w:rsid w:val="009E7A78"/>
    <w:rsid w:val="009E7B59"/>
    <w:rsid w:val="009F0020"/>
    <w:rsid w:val="009F046B"/>
    <w:rsid w:val="009F05D9"/>
    <w:rsid w:val="009F07AA"/>
    <w:rsid w:val="009F0FA6"/>
    <w:rsid w:val="009F0FE6"/>
    <w:rsid w:val="009F1190"/>
    <w:rsid w:val="009F1262"/>
    <w:rsid w:val="009F128C"/>
    <w:rsid w:val="009F1557"/>
    <w:rsid w:val="009F1D6B"/>
    <w:rsid w:val="009F20DF"/>
    <w:rsid w:val="009F21C2"/>
    <w:rsid w:val="009F251F"/>
    <w:rsid w:val="009F25B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BFF"/>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68"/>
    <w:rsid w:val="00A034FE"/>
    <w:rsid w:val="00A035AC"/>
    <w:rsid w:val="00A035BE"/>
    <w:rsid w:val="00A03C2B"/>
    <w:rsid w:val="00A03DCA"/>
    <w:rsid w:val="00A04070"/>
    <w:rsid w:val="00A046A9"/>
    <w:rsid w:val="00A04743"/>
    <w:rsid w:val="00A047DC"/>
    <w:rsid w:val="00A04AEC"/>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10B4B"/>
    <w:rsid w:val="00A10F55"/>
    <w:rsid w:val="00A114DB"/>
    <w:rsid w:val="00A11796"/>
    <w:rsid w:val="00A1185F"/>
    <w:rsid w:val="00A11983"/>
    <w:rsid w:val="00A11C30"/>
    <w:rsid w:val="00A11CB3"/>
    <w:rsid w:val="00A120DB"/>
    <w:rsid w:val="00A1237B"/>
    <w:rsid w:val="00A12E9C"/>
    <w:rsid w:val="00A1337E"/>
    <w:rsid w:val="00A13757"/>
    <w:rsid w:val="00A138A1"/>
    <w:rsid w:val="00A139A9"/>
    <w:rsid w:val="00A1453F"/>
    <w:rsid w:val="00A1481C"/>
    <w:rsid w:val="00A14905"/>
    <w:rsid w:val="00A149E4"/>
    <w:rsid w:val="00A14E6E"/>
    <w:rsid w:val="00A150BC"/>
    <w:rsid w:val="00A156C0"/>
    <w:rsid w:val="00A158FD"/>
    <w:rsid w:val="00A15AA7"/>
    <w:rsid w:val="00A15BED"/>
    <w:rsid w:val="00A15D9F"/>
    <w:rsid w:val="00A16082"/>
    <w:rsid w:val="00A167FE"/>
    <w:rsid w:val="00A16B93"/>
    <w:rsid w:val="00A172E9"/>
    <w:rsid w:val="00A176E0"/>
    <w:rsid w:val="00A17941"/>
    <w:rsid w:val="00A179DC"/>
    <w:rsid w:val="00A17A3A"/>
    <w:rsid w:val="00A17B88"/>
    <w:rsid w:val="00A17D9D"/>
    <w:rsid w:val="00A20191"/>
    <w:rsid w:val="00A20219"/>
    <w:rsid w:val="00A202A0"/>
    <w:rsid w:val="00A20485"/>
    <w:rsid w:val="00A20516"/>
    <w:rsid w:val="00A20807"/>
    <w:rsid w:val="00A20967"/>
    <w:rsid w:val="00A20BA3"/>
    <w:rsid w:val="00A20F69"/>
    <w:rsid w:val="00A210EC"/>
    <w:rsid w:val="00A2139F"/>
    <w:rsid w:val="00A216D0"/>
    <w:rsid w:val="00A21753"/>
    <w:rsid w:val="00A21D27"/>
    <w:rsid w:val="00A22265"/>
    <w:rsid w:val="00A22440"/>
    <w:rsid w:val="00A22A7A"/>
    <w:rsid w:val="00A22B8F"/>
    <w:rsid w:val="00A22BDC"/>
    <w:rsid w:val="00A23153"/>
    <w:rsid w:val="00A233A3"/>
    <w:rsid w:val="00A23765"/>
    <w:rsid w:val="00A23A18"/>
    <w:rsid w:val="00A23B20"/>
    <w:rsid w:val="00A23D99"/>
    <w:rsid w:val="00A242B5"/>
    <w:rsid w:val="00A24BA7"/>
    <w:rsid w:val="00A251B4"/>
    <w:rsid w:val="00A25225"/>
    <w:rsid w:val="00A25693"/>
    <w:rsid w:val="00A25881"/>
    <w:rsid w:val="00A25B75"/>
    <w:rsid w:val="00A260B5"/>
    <w:rsid w:val="00A2618C"/>
    <w:rsid w:val="00A261D0"/>
    <w:rsid w:val="00A26300"/>
    <w:rsid w:val="00A30498"/>
    <w:rsid w:val="00A305C1"/>
    <w:rsid w:val="00A306FF"/>
    <w:rsid w:val="00A30865"/>
    <w:rsid w:val="00A30887"/>
    <w:rsid w:val="00A309E7"/>
    <w:rsid w:val="00A312FF"/>
    <w:rsid w:val="00A3162E"/>
    <w:rsid w:val="00A31A37"/>
    <w:rsid w:val="00A31DA4"/>
    <w:rsid w:val="00A31FC9"/>
    <w:rsid w:val="00A320C4"/>
    <w:rsid w:val="00A321AB"/>
    <w:rsid w:val="00A321E0"/>
    <w:rsid w:val="00A32473"/>
    <w:rsid w:val="00A32F8E"/>
    <w:rsid w:val="00A33233"/>
    <w:rsid w:val="00A333B3"/>
    <w:rsid w:val="00A33A19"/>
    <w:rsid w:val="00A33B38"/>
    <w:rsid w:val="00A340AA"/>
    <w:rsid w:val="00A34373"/>
    <w:rsid w:val="00A34A1F"/>
    <w:rsid w:val="00A35085"/>
    <w:rsid w:val="00A352F2"/>
    <w:rsid w:val="00A35398"/>
    <w:rsid w:val="00A3567F"/>
    <w:rsid w:val="00A35B8B"/>
    <w:rsid w:val="00A3628B"/>
    <w:rsid w:val="00A36528"/>
    <w:rsid w:val="00A3654B"/>
    <w:rsid w:val="00A3661C"/>
    <w:rsid w:val="00A36D0E"/>
    <w:rsid w:val="00A36E82"/>
    <w:rsid w:val="00A370BD"/>
    <w:rsid w:val="00A37799"/>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21E"/>
    <w:rsid w:val="00A43363"/>
    <w:rsid w:val="00A43569"/>
    <w:rsid w:val="00A43D6A"/>
    <w:rsid w:val="00A43EBA"/>
    <w:rsid w:val="00A4462C"/>
    <w:rsid w:val="00A447BD"/>
    <w:rsid w:val="00A448C9"/>
    <w:rsid w:val="00A44C53"/>
    <w:rsid w:val="00A44C86"/>
    <w:rsid w:val="00A44D37"/>
    <w:rsid w:val="00A4519D"/>
    <w:rsid w:val="00A451BD"/>
    <w:rsid w:val="00A4530D"/>
    <w:rsid w:val="00A45465"/>
    <w:rsid w:val="00A45A09"/>
    <w:rsid w:val="00A45A2B"/>
    <w:rsid w:val="00A45D4F"/>
    <w:rsid w:val="00A45EEE"/>
    <w:rsid w:val="00A46161"/>
    <w:rsid w:val="00A4658B"/>
    <w:rsid w:val="00A46989"/>
    <w:rsid w:val="00A46C56"/>
    <w:rsid w:val="00A47210"/>
    <w:rsid w:val="00A47A94"/>
    <w:rsid w:val="00A47BC8"/>
    <w:rsid w:val="00A47C21"/>
    <w:rsid w:val="00A501F5"/>
    <w:rsid w:val="00A50247"/>
    <w:rsid w:val="00A50600"/>
    <w:rsid w:val="00A506D7"/>
    <w:rsid w:val="00A509E9"/>
    <w:rsid w:val="00A509F1"/>
    <w:rsid w:val="00A50C0A"/>
    <w:rsid w:val="00A5105D"/>
    <w:rsid w:val="00A514C1"/>
    <w:rsid w:val="00A517CB"/>
    <w:rsid w:val="00A5186D"/>
    <w:rsid w:val="00A51A66"/>
    <w:rsid w:val="00A51AB5"/>
    <w:rsid w:val="00A51AEB"/>
    <w:rsid w:val="00A51B02"/>
    <w:rsid w:val="00A51C67"/>
    <w:rsid w:val="00A521E3"/>
    <w:rsid w:val="00A52EDB"/>
    <w:rsid w:val="00A53AC7"/>
    <w:rsid w:val="00A54789"/>
    <w:rsid w:val="00A5485A"/>
    <w:rsid w:val="00A54DB4"/>
    <w:rsid w:val="00A55526"/>
    <w:rsid w:val="00A557B6"/>
    <w:rsid w:val="00A5591D"/>
    <w:rsid w:val="00A55C59"/>
    <w:rsid w:val="00A55F20"/>
    <w:rsid w:val="00A5620A"/>
    <w:rsid w:val="00A562CB"/>
    <w:rsid w:val="00A563EF"/>
    <w:rsid w:val="00A564D3"/>
    <w:rsid w:val="00A56666"/>
    <w:rsid w:val="00A56BFC"/>
    <w:rsid w:val="00A56CE9"/>
    <w:rsid w:val="00A5708E"/>
    <w:rsid w:val="00A5718C"/>
    <w:rsid w:val="00A5756D"/>
    <w:rsid w:val="00A57848"/>
    <w:rsid w:val="00A60103"/>
    <w:rsid w:val="00A6010F"/>
    <w:rsid w:val="00A6054C"/>
    <w:rsid w:val="00A606AC"/>
    <w:rsid w:val="00A608D9"/>
    <w:rsid w:val="00A6108F"/>
    <w:rsid w:val="00A6130B"/>
    <w:rsid w:val="00A614AB"/>
    <w:rsid w:val="00A61529"/>
    <w:rsid w:val="00A61582"/>
    <w:rsid w:val="00A61782"/>
    <w:rsid w:val="00A61A34"/>
    <w:rsid w:val="00A6204B"/>
    <w:rsid w:val="00A6212C"/>
    <w:rsid w:val="00A62182"/>
    <w:rsid w:val="00A62692"/>
    <w:rsid w:val="00A626AB"/>
    <w:rsid w:val="00A6299C"/>
    <w:rsid w:val="00A62C3F"/>
    <w:rsid w:val="00A62D9D"/>
    <w:rsid w:val="00A62FED"/>
    <w:rsid w:val="00A6300D"/>
    <w:rsid w:val="00A63631"/>
    <w:rsid w:val="00A63825"/>
    <w:rsid w:val="00A63884"/>
    <w:rsid w:val="00A63EAD"/>
    <w:rsid w:val="00A64931"/>
    <w:rsid w:val="00A64941"/>
    <w:rsid w:val="00A64BA9"/>
    <w:rsid w:val="00A64CCE"/>
    <w:rsid w:val="00A66057"/>
    <w:rsid w:val="00A663EA"/>
    <w:rsid w:val="00A66422"/>
    <w:rsid w:val="00A679E4"/>
    <w:rsid w:val="00A67A7B"/>
    <w:rsid w:val="00A702CA"/>
    <w:rsid w:val="00A70B09"/>
    <w:rsid w:val="00A70BF5"/>
    <w:rsid w:val="00A71750"/>
    <w:rsid w:val="00A7179E"/>
    <w:rsid w:val="00A7188C"/>
    <w:rsid w:val="00A71926"/>
    <w:rsid w:val="00A71BE6"/>
    <w:rsid w:val="00A7204C"/>
    <w:rsid w:val="00A72249"/>
    <w:rsid w:val="00A723C9"/>
    <w:rsid w:val="00A7248C"/>
    <w:rsid w:val="00A725B4"/>
    <w:rsid w:val="00A726B5"/>
    <w:rsid w:val="00A72A1D"/>
    <w:rsid w:val="00A72BF0"/>
    <w:rsid w:val="00A73331"/>
    <w:rsid w:val="00A73486"/>
    <w:rsid w:val="00A734A3"/>
    <w:rsid w:val="00A734CB"/>
    <w:rsid w:val="00A73BDD"/>
    <w:rsid w:val="00A73FB6"/>
    <w:rsid w:val="00A7425A"/>
    <w:rsid w:val="00A7454E"/>
    <w:rsid w:val="00A74A53"/>
    <w:rsid w:val="00A74B53"/>
    <w:rsid w:val="00A74E57"/>
    <w:rsid w:val="00A750F9"/>
    <w:rsid w:val="00A752BC"/>
    <w:rsid w:val="00A755AF"/>
    <w:rsid w:val="00A75B4C"/>
    <w:rsid w:val="00A76427"/>
    <w:rsid w:val="00A765FC"/>
    <w:rsid w:val="00A76A58"/>
    <w:rsid w:val="00A7705F"/>
    <w:rsid w:val="00A773F4"/>
    <w:rsid w:val="00A77515"/>
    <w:rsid w:val="00A7771D"/>
    <w:rsid w:val="00A77A70"/>
    <w:rsid w:val="00A77AB8"/>
    <w:rsid w:val="00A80035"/>
    <w:rsid w:val="00A803D9"/>
    <w:rsid w:val="00A80418"/>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938"/>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87CB8"/>
    <w:rsid w:val="00A906DF"/>
    <w:rsid w:val="00A90802"/>
    <w:rsid w:val="00A90C62"/>
    <w:rsid w:val="00A916E5"/>
    <w:rsid w:val="00A91CB1"/>
    <w:rsid w:val="00A921F4"/>
    <w:rsid w:val="00A927CD"/>
    <w:rsid w:val="00A92828"/>
    <w:rsid w:val="00A92AA4"/>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D36"/>
    <w:rsid w:val="00AA3E4E"/>
    <w:rsid w:val="00AA4F7A"/>
    <w:rsid w:val="00AA4FDF"/>
    <w:rsid w:val="00AA51E7"/>
    <w:rsid w:val="00AA564C"/>
    <w:rsid w:val="00AA5ECF"/>
    <w:rsid w:val="00AA6068"/>
    <w:rsid w:val="00AA6655"/>
    <w:rsid w:val="00AA696F"/>
    <w:rsid w:val="00AA6A30"/>
    <w:rsid w:val="00AA6EAF"/>
    <w:rsid w:val="00AA718B"/>
    <w:rsid w:val="00AA74C8"/>
    <w:rsid w:val="00AA764E"/>
    <w:rsid w:val="00AA7E30"/>
    <w:rsid w:val="00AB0550"/>
    <w:rsid w:val="00AB0639"/>
    <w:rsid w:val="00AB07BC"/>
    <w:rsid w:val="00AB0A50"/>
    <w:rsid w:val="00AB0E53"/>
    <w:rsid w:val="00AB1B90"/>
    <w:rsid w:val="00AB1C62"/>
    <w:rsid w:val="00AB1D0E"/>
    <w:rsid w:val="00AB21B6"/>
    <w:rsid w:val="00AB2A42"/>
    <w:rsid w:val="00AB2CEA"/>
    <w:rsid w:val="00AB2D75"/>
    <w:rsid w:val="00AB32B7"/>
    <w:rsid w:val="00AB355D"/>
    <w:rsid w:val="00AB3599"/>
    <w:rsid w:val="00AB3BD1"/>
    <w:rsid w:val="00AB3C72"/>
    <w:rsid w:val="00AB3D53"/>
    <w:rsid w:val="00AB3EF1"/>
    <w:rsid w:val="00AB3F96"/>
    <w:rsid w:val="00AB41F2"/>
    <w:rsid w:val="00AB4247"/>
    <w:rsid w:val="00AB424D"/>
    <w:rsid w:val="00AB479F"/>
    <w:rsid w:val="00AB4865"/>
    <w:rsid w:val="00AB49CE"/>
    <w:rsid w:val="00AB4B74"/>
    <w:rsid w:val="00AB4D0B"/>
    <w:rsid w:val="00AB517E"/>
    <w:rsid w:val="00AB54B2"/>
    <w:rsid w:val="00AB58B1"/>
    <w:rsid w:val="00AB6230"/>
    <w:rsid w:val="00AB6649"/>
    <w:rsid w:val="00AB669B"/>
    <w:rsid w:val="00AB68C7"/>
    <w:rsid w:val="00AB70DC"/>
    <w:rsid w:val="00AB72B8"/>
    <w:rsid w:val="00AB7653"/>
    <w:rsid w:val="00AB7694"/>
    <w:rsid w:val="00AB79EB"/>
    <w:rsid w:val="00AB7E8E"/>
    <w:rsid w:val="00AC073C"/>
    <w:rsid w:val="00AC0952"/>
    <w:rsid w:val="00AC0C1D"/>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6FB"/>
    <w:rsid w:val="00AC593C"/>
    <w:rsid w:val="00AC5B41"/>
    <w:rsid w:val="00AC5CFB"/>
    <w:rsid w:val="00AC5E47"/>
    <w:rsid w:val="00AC5EDE"/>
    <w:rsid w:val="00AC5FF7"/>
    <w:rsid w:val="00AC623C"/>
    <w:rsid w:val="00AC6496"/>
    <w:rsid w:val="00AC6DE9"/>
    <w:rsid w:val="00AC6F87"/>
    <w:rsid w:val="00AC7424"/>
    <w:rsid w:val="00AC7684"/>
    <w:rsid w:val="00AC7923"/>
    <w:rsid w:val="00AC7B70"/>
    <w:rsid w:val="00AD01CE"/>
    <w:rsid w:val="00AD0430"/>
    <w:rsid w:val="00AD074A"/>
    <w:rsid w:val="00AD07D4"/>
    <w:rsid w:val="00AD0EB3"/>
    <w:rsid w:val="00AD1392"/>
    <w:rsid w:val="00AD1520"/>
    <w:rsid w:val="00AD184F"/>
    <w:rsid w:val="00AD1985"/>
    <w:rsid w:val="00AD1B10"/>
    <w:rsid w:val="00AD1D47"/>
    <w:rsid w:val="00AD23B3"/>
    <w:rsid w:val="00AD23C8"/>
    <w:rsid w:val="00AD24C5"/>
    <w:rsid w:val="00AD2B9E"/>
    <w:rsid w:val="00AD2E25"/>
    <w:rsid w:val="00AD3A61"/>
    <w:rsid w:val="00AD3B15"/>
    <w:rsid w:val="00AD3CB3"/>
    <w:rsid w:val="00AD4015"/>
    <w:rsid w:val="00AD40B4"/>
    <w:rsid w:val="00AD42C8"/>
    <w:rsid w:val="00AD4638"/>
    <w:rsid w:val="00AD46B8"/>
    <w:rsid w:val="00AD483B"/>
    <w:rsid w:val="00AD4846"/>
    <w:rsid w:val="00AD4C47"/>
    <w:rsid w:val="00AD6566"/>
    <w:rsid w:val="00AD66CD"/>
    <w:rsid w:val="00AD6C2D"/>
    <w:rsid w:val="00AD6F01"/>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35"/>
    <w:rsid w:val="00AE1CFC"/>
    <w:rsid w:val="00AE1E99"/>
    <w:rsid w:val="00AE208D"/>
    <w:rsid w:val="00AE23E6"/>
    <w:rsid w:val="00AE246E"/>
    <w:rsid w:val="00AE24A6"/>
    <w:rsid w:val="00AE2571"/>
    <w:rsid w:val="00AE2634"/>
    <w:rsid w:val="00AE2FE1"/>
    <w:rsid w:val="00AE35BE"/>
    <w:rsid w:val="00AE37CC"/>
    <w:rsid w:val="00AE39CC"/>
    <w:rsid w:val="00AE39D7"/>
    <w:rsid w:val="00AE3C18"/>
    <w:rsid w:val="00AE4143"/>
    <w:rsid w:val="00AE41A1"/>
    <w:rsid w:val="00AE41B6"/>
    <w:rsid w:val="00AE4366"/>
    <w:rsid w:val="00AE4484"/>
    <w:rsid w:val="00AE4529"/>
    <w:rsid w:val="00AE4834"/>
    <w:rsid w:val="00AE5356"/>
    <w:rsid w:val="00AE540A"/>
    <w:rsid w:val="00AE5BB1"/>
    <w:rsid w:val="00AE5BCE"/>
    <w:rsid w:val="00AE5E01"/>
    <w:rsid w:val="00AE5FD8"/>
    <w:rsid w:val="00AE627B"/>
    <w:rsid w:val="00AE628C"/>
    <w:rsid w:val="00AE6294"/>
    <w:rsid w:val="00AE6519"/>
    <w:rsid w:val="00AE692C"/>
    <w:rsid w:val="00AE6FEC"/>
    <w:rsid w:val="00AE7433"/>
    <w:rsid w:val="00AE74F5"/>
    <w:rsid w:val="00AE774A"/>
    <w:rsid w:val="00AE7AE7"/>
    <w:rsid w:val="00AF00D8"/>
    <w:rsid w:val="00AF01DB"/>
    <w:rsid w:val="00AF0903"/>
    <w:rsid w:val="00AF0976"/>
    <w:rsid w:val="00AF0B06"/>
    <w:rsid w:val="00AF1020"/>
    <w:rsid w:val="00AF11E0"/>
    <w:rsid w:val="00AF1660"/>
    <w:rsid w:val="00AF1A4F"/>
    <w:rsid w:val="00AF1D55"/>
    <w:rsid w:val="00AF1E45"/>
    <w:rsid w:val="00AF2BC8"/>
    <w:rsid w:val="00AF2CC0"/>
    <w:rsid w:val="00AF2E91"/>
    <w:rsid w:val="00AF2FEA"/>
    <w:rsid w:val="00AF33A2"/>
    <w:rsid w:val="00AF3458"/>
    <w:rsid w:val="00AF3507"/>
    <w:rsid w:val="00AF3BD9"/>
    <w:rsid w:val="00AF4180"/>
    <w:rsid w:val="00AF423C"/>
    <w:rsid w:val="00AF4434"/>
    <w:rsid w:val="00AF4516"/>
    <w:rsid w:val="00AF48FE"/>
    <w:rsid w:val="00AF4A16"/>
    <w:rsid w:val="00AF4E8E"/>
    <w:rsid w:val="00AF502F"/>
    <w:rsid w:val="00AF5443"/>
    <w:rsid w:val="00AF60DD"/>
    <w:rsid w:val="00AF61F5"/>
    <w:rsid w:val="00AF62D1"/>
    <w:rsid w:val="00AF66E7"/>
    <w:rsid w:val="00AF674C"/>
    <w:rsid w:val="00AF68CF"/>
    <w:rsid w:val="00AF69DA"/>
    <w:rsid w:val="00AF6AA3"/>
    <w:rsid w:val="00AF6AAF"/>
    <w:rsid w:val="00AF6E2A"/>
    <w:rsid w:val="00AF7550"/>
    <w:rsid w:val="00AF779A"/>
    <w:rsid w:val="00AF7910"/>
    <w:rsid w:val="00AF7923"/>
    <w:rsid w:val="00AF7C72"/>
    <w:rsid w:val="00AF7D32"/>
    <w:rsid w:val="00AF7FF7"/>
    <w:rsid w:val="00B00044"/>
    <w:rsid w:val="00B000A4"/>
    <w:rsid w:val="00B0035C"/>
    <w:rsid w:val="00B00448"/>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2F13"/>
    <w:rsid w:val="00B031CB"/>
    <w:rsid w:val="00B033BE"/>
    <w:rsid w:val="00B039B1"/>
    <w:rsid w:val="00B03E7B"/>
    <w:rsid w:val="00B0435F"/>
    <w:rsid w:val="00B0437F"/>
    <w:rsid w:val="00B044CA"/>
    <w:rsid w:val="00B04807"/>
    <w:rsid w:val="00B04C27"/>
    <w:rsid w:val="00B04C86"/>
    <w:rsid w:val="00B0512B"/>
    <w:rsid w:val="00B051AB"/>
    <w:rsid w:val="00B05A26"/>
    <w:rsid w:val="00B05A99"/>
    <w:rsid w:val="00B05D71"/>
    <w:rsid w:val="00B062BA"/>
    <w:rsid w:val="00B063A4"/>
    <w:rsid w:val="00B06961"/>
    <w:rsid w:val="00B06EA2"/>
    <w:rsid w:val="00B07089"/>
    <w:rsid w:val="00B07241"/>
    <w:rsid w:val="00B0742F"/>
    <w:rsid w:val="00B07706"/>
    <w:rsid w:val="00B07755"/>
    <w:rsid w:val="00B07A90"/>
    <w:rsid w:val="00B07F8F"/>
    <w:rsid w:val="00B10037"/>
    <w:rsid w:val="00B10501"/>
    <w:rsid w:val="00B10BAB"/>
    <w:rsid w:val="00B110DD"/>
    <w:rsid w:val="00B112A0"/>
    <w:rsid w:val="00B11567"/>
    <w:rsid w:val="00B11765"/>
    <w:rsid w:val="00B12549"/>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2C"/>
    <w:rsid w:val="00B15DF7"/>
    <w:rsid w:val="00B16204"/>
    <w:rsid w:val="00B1674A"/>
    <w:rsid w:val="00B16763"/>
    <w:rsid w:val="00B16B16"/>
    <w:rsid w:val="00B16B32"/>
    <w:rsid w:val="00B17047"/>
    <w:rsid w:val="00B17076"/>
    <w:rsid w:val="00B176F6"/>
    <w:rsid w:val="00B17A9A"/>
    <w:rsid w:val="00B17AEF"/>
    <w:rsid w:val="00B17F87"/>
    <w:rsid w:val="00B2021D"/>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688"/>
    <w:rsid w:val="00B24BB6"/>
    <w:rsid w:val="00B25143"/>
    <w:rsid w:val="00B25B57"/>
    <w:rsid w:val="00B25BA8"/>
    <w:rsid w:val="00B25F1F"/>
    <w:rsid w:val="00B25FEF"/>
    <w:rsid w:val="00B261F4"/>
    <w:rsid w:val="00B262FE"/>
    <w:rsid w:val="00B26566"/>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D77"/>
    <w:rsid w:val="00B31FB3"/>
    <w:rsid w:val="00B32331"/>
    <w:rsid w:val="00B32532"/>
    <w:rsid w:val="00B32764"/>
    <w:rsid w:val="00B32979"/>
    <w:rsid w:val="00B32B2F"/>
    <w:rsid w:val="00B32C12"/>
    <w:rsid w:val="00B32E9E"/>
    <w:rsid w:val="00B33308"/>
    <w:rsid w:val="00B33310"/>
    <w:rsid w:val="00B33460"/>
    <w:rsid w:val="00B3356B"/>
    <w:rsid w:val="00B33791"/>
    <w:rsid w:val="00B3396F"/>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68"/>
    <w:rsid w:val="00B420EE"/>
    <w:rsid w:val="00B42C1B"/>
    <w:rsid w:val="00B431AA"/>
    <w:rsid w:val="00B435DE"/>
    <w:rsid w:val="00B4371C"/>
    <w:rsid w:val="00B43956"/>
    <w:rsid w:val="00B43D0A"/>
    <w:rsid w:val="00B440D2"/>
    <w:rsid w:val="00B4433B"/>
    <w:rsid w:val="00B44376"/>
    <w:rsid w:val="00B44603"/>
    <w:rsid w:val="00B446C1"/>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64"/>
    <w:rsid w:val="00B52295"/>
    <w:rsid w:val="00B52741"/>
    <w:rsid w:val="00B53407"/>
    <w:rsid w:val="00B536D0"/>
    <w:rsid w:val="00B53833"/>
    <w:rsid w:val="00B53993"/>
    <w:rsid w:val="00B53CDE"/>
    <w:rsid w:val="00B54603"/>
    <w:rsid w:val="00B54998"/>
    <w:rsid w:val="00B54A98"/>
    <w:rsid w:val="00B54B97"/>
    <w:rsid w:val="00B54CAC"/>
    <w:rsid w:val="00B54D4E"/>
    <w:rsid w:val="00B54EE7"/>
    <w:rsid w:val="00B555F7"/>
    <w:rsid w:val="00B55631"/>
    <w:rsid w:val="00B5586C"/>
    <w:rsid w:val="00B558AF"/>
    <w:rsid w:val="00B559AB"/>
    <w:rsid w:val="00B55DD9"/>
    <w:rsid w:val="00B56A2A"/>
    <w:rsid w:val="00B56CFA"/>
    <w:rsid w:val="00B570DE"/>
    <w:rsid w:val="00B57A76"/>
    <w:rsid w:val="00B57AE8"/>
    <w:rsid w:val="00B57B9F"/>
    <w:rsid w:val="00B57C45"/>
    <w:rsid w:val="00B57F73"/>
    <w:rsid w:val="00B57FE0"/>
    <w:rsid w:val="00B60122"/>
    <w:rsid w:val="00B6016E"/>
    <w:rsid w:val="00B6025C"/>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2FB"/>
    <w:rsid w:val="00B65648"/>
    <w:rsid w:val="00B657F8"/>
    <w:rsid w:val="00B659DB"/>
    <w:rsid w:val="00B65ED2"/>
    <w:rsid w:val="00B660A9"/>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E6E"/>
    <w:rsid w:val="00B7404B"/>
    <w:rsid w:val="00B740CE"/>
    <w:rsid w:val="00B744A7"/>
    <w:rsid w:val="00B74D99"/>
    <w:rsid w:val="00B75E06"/>
    <w:rsid w:val="00B7660F"/>
    <w:rsid w:val="00B76799"/>
    <w:rsid w:val="00B76A60"/>
    <w:rsid w:val="00B76EE2"/>
    <w:rsid w:val="00B77992"/>
    <w:rsid w:val="00B77B5C"/>
    <w:rsid w:val="00B77CE4"/>
    <w:rsid w:val="00B8062E"/>
    <w:rsid w:val="00B8079C"/>
    <w:rsid w:val="00B8086E"/>
    <w:rsid w:val="00B808E7"/>
    <w:rsid w:val="00B809E5"/>
    <w:rsid w:val="00B80A5B"/>
    <w:rsid w:val="00B80D5A"/>
    <w:rsid w:val="00B80E1E"/>
    <w:rsid w:val="00B80E8A"/>
    <w:rsid w:val="00B8137A"/>
    <w:rsid w:val="00B81563"/>
    <w:rsid w:val="00B81D77"/>
    <w:rsid w:val="00B81EE4"/>
    <w:rsid w:val="00B81FE3"/>
    <w:rsid w:val="00B824A8"/>
    <w:rsid w:val="00B825FA"/>
    <w:rsid w:val="00B836E2"/>
    <w:rsid w:val="00B83938"/>
    <w:rsid w:val="00B83AB6"/>
    <w:rsid w:val="00B83AF6"/>
    <w:rsid w:val="00B83BC4"/>
    <w:rsid w:val="00B83E47"/>
    <w:rsid w:val="00B84247"/>
    <w:rsid w:val="00B845AF"/>
    <w:rsid w:val="00B845BB"/>
    <w:rsid w:val="00B8474C"/>
    <w:rsid w:val="00B85094"/>
    <w:rsid w:val="00B851B8"/>
    <w:rsid w:val="00B851E8"/>
    <w:rsid w:val="00B854F0"/>
    <w:rsid w:val="00B8565B"/>
    <w:rsid w:val="00B85C60"/>
    <w:rsid w:val="00B85E33"/>
    <w:rsid w:val="00B85F5A"/>
    <w:rsid w:val="00B8641B"/>
    <w:rsid w:val="00B86713"/>
    <w:rsid w:val="00B86A4A"/>
    <w:rsid w:val="00B86E4C"/>
    <w:rsid w:val="00B86F1E"/>
    <w:rsid w:val="00B87056"/>
    <w:rsid w:val="00B87306"/>
    <w:rsid w:val="00B87444"/>
    <w:rsid w:val="00B877CF"/>
    <w:rsid w:val="00B87AF7"/>
    <w:rsid w:val="00B90635"/>
    <w:rsid w:val="00B90F6F"/>
    <w:rsid w:val="00B91246"/>
    <w:rsid w:val="00B914EC"/>
    <w:rsid w:val="00B91667"/>
    <w:rsid w:val="00B91AD4"/>
    <w:rsid w:val="00B91BDD"/>
    <w:rsid w:val="00B926FB"/>
    <w:rsid w:val="00B9289E"/>
    <w:rsid w:val="00B92FAA"/>
    <w:rsid w:val="00B9300A"/>
    <w:rsid w:val="00B93126"/>
    <w:rsid w:val="00B93274"/>
    <w:rsid w:val="00B93A17"/>
    <w:rsid w:val="00B93C86"/>
    <w:rsid w:val="00B945B0"/>
    <w:rsid w:val="00B94817"/>
    <w:rsid w:val="00B94ECF"/>
    <w:rsid w:val="00B950DD"/>
    <w:rsid w:val="00B9537F"/>
    <w:rsid w:val="00B9547D"/>
    <w:rsid w:val="00B95534"/>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F0"/>
    <w:rsid w:val="00BA57FC"/>
    <w:rsid w:val="00BA5811"/>
    <w:rsid w:val="00BA5B0F"/>
    <w:rsid w:val="00BA5C10"/>
    <w:rsid w:val="00BA673A"/>
    <w:rsid w:val="00BA675B"/>
    <w:rsid w:val="00BA67D9"/>
    <w:rsid w:val="00BA6C5E"/>
    <w:rsid w:val="00BA714C"/>
    <w:rsid w:val="00BA71E2"/>
    <w:rsid w:val="00BA749D"/>
    <w:rsid w:val="00BA7908"/>
    <w:rsid w:val="00BB0127"/>
    <w:rsid w:val="00BB044A"/>
    <w:rsid w:val="00BB07A1"/>
    <w:rsid w:val="00BB0830"/>
    <w:rsid w:val="00BB0B00"/>
    <w:rsid w:val="00BB0C2E"/>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0FEA"/>
    <w:rsid w:val="00BC13F1"/>
    <w:rsid w:val="00BC1832"/>
    <w:rsid w:val="00BC1D38"/>
    <w:rsid w:val="00BC209E"/>
    <w:rsid w:val="00BC2433"/>
    <w:rsid w:val="00BC291C"/>
    <w:rsid w:val="00BC2E5C"/>
    <w:rsid w:val="00BC2FD8"/>
    <w:rsid w:val="00BC30C2"/>
    <w:rsid w:val="00BC31F5"/>
    <w:rsid w:val="00BC32AB"/>
    <w:rsid w:val="00BC36DC"/>
    <w:rsid w:val="00BC38BB"/>
    <w:rsid w:val="00BC3900"/>
    <w:rsid w:val="00BC3C12"/>
    <w:rsid w:val="00BC4279"/>
    <w:rsid w:val="00BC4965"/>
    <w:rsid w:val="00BC49B3"/>
    <w:rsid w:val="00BC4A3C"/>
    <w:rsid w:val="00BC4AD8"/>
    <w:rsid w:val="00BC5059"/>
    <w:rsid w:val="00BC528C"/>
    <w:rsid w:val="00BC53EF"/>
    <w:rsid w:val="00BC5426"/>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6DC"/>
    <w:rsid w:val="00BD5934"/>
    <w:rsid w:val="00BD5A59"/>
    <w:rsid w:val="00BD5ABE"/>
    <w:rsid w:val="00BD5B1D"/>
    <w:rsid w:val="00BD5D44"/>
    <w:rsid w:val="00BD6240"/>
    <w:rsid w:val="00BD6565"/>
    <w:rsid w:val="00BD6839"/>
    <w:rsid w:val="00BD6952"/>
    <w:rsid w:val="00BD6D08"/>
    <w:rsid w:val="00BD6F0A"/>
    <w:rsid w:val="00BD6F79"/>
    <w:rsid w:val="00BD7182"/>
    <w:rsid w:val="00BD71AE"/>
    <w:rsid w:val="00BD724B"/>
    <w:rsid w:val="00BD72C5"/>
    <w:rsid w:val="00BD7928"/>
    <w:rsid w:val="00BD798A"/>
    <w:rsid w:val="00BD7BA7"/>
    <w:rsid w:val="00BE0148"/>
    <w:rsid w:val="00BE021B"/>
    <w:rsid w:val="00BE09B8"/>
    <w:rsid w:val="00BE0C97"/>
    <w:rsid w:val="00BE0E1C"/>
    <w:rsid w:val="00BE1A02"/>
    <w:rsid w:val="00BE1AF9"/>
    <w:rsid w:val="00BE1CB8"/>
    <w:rsid w:val="00BE22E4"/>
    <w:rsid w:val="00BE2549"/>
    <w:rsid w:val="00BE2618"/>
    <w:rsid w:val="00BE28C0"/>
    <w:rsid w:val="00BE294F"/>
    <w:rsid w:val="00BE2CB4"/>
    <w:rsid w:val="00BE3718"/>
    <w:rsid w:val="00BE39D3"/>
    <w:rsid w:val="00BE3A2A"/>
    <w:rsid w:val="00BE3AF6"/>
    <w:rsid w:val="00BE3BAB"/>
    <w:rsid w:val="00BE3C61"/>
    <w:rsid w:val="00BE3C8E"/>
    <w:rsid w:val="00BE3CF3"/>
    <w:rsid w:val="00BE3D00"/>
    <w:rsid w:val="00BE41BF"/>
    <w:rsid w:val="00BE4940"/>
    <w:rsid w:val="00BE4ABB"/>
    <w:rsid w:val="00BE4B3C"/>
    <w:rsid w:val="00BE4BF7"/>
    <w:rsid w:val="00BE4EE4"/>
    <w:rsid w:val="00BE4F6A"/>
    <w:rsid w:val="00BE5143"/>
    <w:rsid w:val="00BE53A8"/>
    <w:rsid w:val="00BE5B66"/>
    <w:rsid w:val="00BE5E3C"/>
    <w:rsid w:val="00BE5E88"/>
    <w:rsid w:val="00BE5F38"/>
    <w:rsid w:val="00BE5F77"/>
    <w:rsid w:val="00BE6980"/>
    <w:rsid w:val="00BE6A44"/>
    <w:rsid w:val="00BE6E5D"/>
    <w:rsid w:val="00BE78D1"/>
    <w:rsid w:val="00BE7F89"/>
    <w:rsid w:val="00BF0155"/>
    <w:rsid w:val="00BF0435"/>
    <w:rsid w:val="00BF0827"/>
    <w:rsid w:val="00BF0B40"/>
    <w:rsid w:val="00BF0C30"/>
    <w:rsid w:val="00BF1296"/>
    <w:rsid w:val="00BF147C"/>
    <w:rsid w:val="00BF1562"/>
    <w:rsid w:val="00BF19F6"/>
    <w:rsid w:val="00BF1DB2"/>
    <w:rsid w:val="00BF2238"/>
    <w:rsid w:val="00BF2552"/>
    <w:rsid w:val="00BF25DF"/>
    <w:rsid w:val="00BF26E0"/>
    <w:rsid w:val="00BF2A44"/>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793"/>
    <w:rsid w:val="00BF69F9"/>
    <w:rsid w:val="00BF6EAA"/>
    <w:rsid w:val="00BF70C4"/>
    <w:rsid w:val="00BF74DC"/>
    <w:rsid w:val="00BF7EFF"/>
    <w:rsid w:val="00C00359"/>
    <w:rsid w:val="00C00951"/>
    <w:rsid w:val="00C00BFD"/>
    <w:rsid w:val="00C018C3"/>
    <w:rsid w:val="00C01EF2"/>
    <w:rsid w:val="00C01FDF"/>
    <w:rsid w:val="00C022CD"/>
    <w:rsid w:val="00C02629"/>
    <w:rsid w:val="00C02701"/>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531"/>
    <w:rsid w:val="00C05681"/>
    <w:rsid w:val="00C0576C"/>
    <w:rsid w:val="00C058D5"/>
    <w:rsid w:val="00C05949"/>
    <w:rsid w:val="00C060B0"/>
    <w:rsid w:val="00C060EF"/>
    <w:rsid w:val="00C0619F"/>
    <w:rsid w:val="00C06504"/>
    <w:rsid w:val="00C06632"/>
    <w:rsid w:val="00C06689"/>
    <w:rsid w:val="00C06EF4"/>
    <w:rsid w:val="00C06F2A"/>
    <w:rsid w:val="00C06FFC"/>
    <w:rsid w:val="00C071F5"/>
    <w:rsid w:val="00C07848"/>
    <w:rsid w:val="00C07B94"/>
    <w:rsid w:val="00C07DC0"/>
    <w:rsid w:val="00C07EA0"/>
    <w:rsid w:val="00C10226"/>
    <w:rsid w:val="00C10241"/>
    <w:rsid w:val="00C10534"/>
    <w:rsid w:val="00C10C79"/>
    <w:rsid w:val="00C10CA4"/>
    <w:rsid w:val="00C10CAA"/>
    <w:rsid w:val="00C10FD0"/>
    <w:rsid w:val="00C112F6"/>
    <w:rsid w:val="00C114FF"/>
    <w:rsid w:val="00C11642"/>
    <w:rsid w:val="00C11899"/>
    <w:rsid w:val="00C11A66"/>
    <w:rsid w:val="00C11AF5"/>
    <w:rsid w:val="00C1236A"/>
    <w:rsid w:val="00C1292E"/>
    <w:rsid w:val="00C12D25"/>
    <w:rsid w:val="00C13095"/>
    <w:rsid w:val="00C134BC"/>
    <w:rsid w:val="00C13950"/>
    <w:rsid w:val="00C13F9A"/>
    <w:rsid w:val="00C14572"/>
    <w:rsid w:val="00C148E4"/>
    <w:rsid w:val="00C14A24"/>
    <w:rsid w:val="00C150C9"/>
    <w:rsid w:val="00C153A1"/>
    <w:rsid w:val="00C1574F"/>
    <w:rsid w:val="00C1577D"/>
    <w:rsid w:val="00C15BA8"/>
    <w:rsid w:val="00C15CD7"/>
    <w:rsid w:val="00C15FD1"/>
    <w:rsid w:val="00C16A91"/>
    <w:rsid w:val="00C16D1A"/>
    <w:rsid w:val="00C16FFC"/>
    <w:rsid w:val="00C17088"/>
    <w:rsid w:val="00C171B1"/>
    <w:rsid w:val="00C17372"/>
    <w:rsid w:val="00C1739B"/>
    <w:rsid w:val="00C174E1"/>
    <w:rsid w:val="00C1775C"/>
    <w:rsid w:val="00C2020A"/>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314"/>
    <w:rsid w:val="00C23BFB"/>
    <w:rsid w:val="00C23C42"/>
    <w:rsid w:val="00C23E60"/>
    <w:rsid w:val="00C23F9A"/>
    <w:rsid w:val="00C23FBF"/>
    <w:rsid w:val="00C23FD9"/>
    <w:rsid w:val="00C2409C"/>
    <w:rsid w:val="00C241E6"/>
    <w:rsid w:val="00C24415"/>
    <w:rsid w:val="00C2487A"/>
    <w:rsid w:val="00C24EF6"/>
    <w:rsid w:val="00C25393"/>
    <w:rsid w:val="00C25474"/>
    <w:rsid w:val="00C2550A"/>
    <w:rsid w:val="00C2559E"/>
    <w:rsid w:val="00C25DCA"/>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41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BC1"/>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AA8"/>
    <w:rsid w:val="00C37CD9"/>
    <w:rsid w:val="00C40272"/>
    <w:rsid w:val="00C4099C"/>
    <w:rsid w:val="00C40C0B"/>
    <w:rsid w:val="00C4103B"/>
    <w:rsid w:val="00C41127"/>
    <w:rsid w:val="00C414F7"/>
    <w:rsid w:val="00C416B7"/>
    <w:rsid w:val="00C418AA"/>
    <w:rsid w:val="00C41AFD"/>
    <w:rsid w:val="00C41CCD"/>
    <w:rsid w:val="00C4218A"/>
    <w:rsid w:val="00C42294"/>
    <w:rsid w:val="00C422DD"/>
    <w:rsid w:val="00C425D6"/>
    <w:rsid w:val="00C42692"/>
    <w:rsid w:val="00C426A1"/>
    <w:rsid w:val="00C42B94"/>
    <w:rsid w:val="00C42C70"/>
    <w:rsid w:val="00C42E30"/>
    <w:rsid w:val="00C4308E"/>
    <w:rsid w:val="00C431DA"/>
    <w:rsid w:val="00C4324A"/>
    <w:rsid w:val="00C43899"/>
    <w:rsid w:val="00C43AD7"/>
    <w:rsid w:val="00C43D13"/>
    <w:rsid w:val="00C43D85"/>
    <w:rsid w:val="00C44A0A"/>
    <w:rsid w:val="00C44B87"/>
    <w:rsid w:val="00C45B09"/>
    <w:rsid w:val="00C45BE7"/>
    <w:rsid w:val="00C45DC7"/>
    <w:rsid w:val="00C4625B"/>
    <w:rsid w:val="00C462C5"/>
    <w:rsid w:val="00C4654D"/>
    <w:rsid w:val="00C46A02"/>
    <w:rsid w:val="00C46B50"/>
    <w:rsid w:val="00C46BFB"/>
    <w:rsid w:val="00C46FA8"/>
    <w:rsid w:val="00C470BF"/>
    <w:rsid w:val="00C470F6"/>
    <w:rsid w:val="00C472DE"/>
    <w:rsid w:val="00C4741A"/>
    <w:rsid w:val="00C47477"/>
    <w:rsid w:val="00C47771"/>
    <w:rsid w:val="00C4785E"/>
    <w:rsid w:val="00C47A33"/>
    <w:rsid w:val="00C47B79"/>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34"/>
    <w:rsid w:val="00C545AA"/>
    <w:rsid w:val="00C54943"/>
    <w:rsid w:val="00C54C95"/>
    <w:rsid w:val="00C55962"/>
    <w:rsid w:val="00C55C00"/>
    <w:rsid w:val="00C5613F"/>
    <w:rsid w:val="00C56303"/>
    <w:rsid w:val="00C5634D"/>
    <w:rsid w:val="00C56370"/>
    <w:rsid w:val="00C563AC"/>
    <w:rsid w:val="00C56622"/>
    <w:rsid w:val="00C57F0E"/>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0BC"/>
    <w:rsid w:val="00C651FB"/>
    <w:rsid w:val="00C6576D"/>
    <w:rsid w:val="00C664D6"/>
    <w:rsid w:val="00C6682D"/>
    <w:rsid w:val="00C66BAD"/>
    <w:rsid w:val="00C66BFA"/>
    <w:rsid w:val="00C670C2"/>
    <w:rsid w:val="00C673CA"/>
    <w:rsid w:val="00C67580"/>
    <w:rsid w:val="00C6786F"/>
    <w:rsid w:val="00C70054"/>
    <w:rsid w:val="00C7020C"/>
    <w:rsid w:val="00C7041D"/>
    <w:rsid w:val="00C7043B"/>
    <w:rsid w:val="00C70812"/>
    <w:rsid w:val="00C70A23"/>
    <w:rsid w:val="00C70E47"/>
    <w:rsid w:val="00C71BB9"/>
    <w:rsid w:val="00C71F16"/>
    <w:rsid w:val="00C7262B"/>
    <w:rsid w:val="00C726A2"/>
    <w:rsid w:val="00C72ACE"/>
    <w:rsid w:val="00C72AE3"/>
    <w:rsid w:val="00C72F8E"/>
    <w:rsid w:val="00C7323D"/>
    <w:rsid w:val="00C73503"/>
    <w:rsid w:val="00C73569"/>
    <w:rsid w:val="00C73627"/>
    <w:rsid w:val="00C7386D"/>
    <w:rsid w:val="00C73914"/>
    <w:rsid w:val="00C739C9"/>
    <w:rsid w:val="00C74549"/>
    <w:rsid w:val="00C74C6C"/>
    <w:rsid w:val="00C75013"/>
    <w:rsid w:val="00C75657"/>
    <w:rsid w:val="00C760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184"/>
    <w:rsid w:val="00C92715"/>
    <w:rsid w:val="00C92749"/>
    <w:rsid w:val="00C929DE"/>
    <w:rsid w:val="00C930DB"/>
    <w:rsid w:val="00C9317A"/>
    <w:rsid w:val="00C9370C"/>
    <w:rsid w:val="00C93C1E"/>
    <w:rsid w:val="00C944AD"/>
    <w:rsid w:val="00C947F6"/>
    <w:rsid w:val="00C948C8"/>
    <w:rsid w:val="00C94B37"/>
    <w:rsid w:val="00C94F3A"/>
    <w:rsid w:val="00C94F62"/>
    <w:rsid w:val="00C951E0"/>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B04"/>
    <w:rsid w:val="00CA2C02"/>
    <w:rsid w:val="00CA2C2B"/>
    <w:rsid w:val="00CA2E33"/>
    <w:rsid w:val="00CA2E95"/>
    <w:rsid w:val="00CA33EA"/>
    <w:rsid w:val="00CA3716"/>
    <w:rsid w:val="00CA392B"/>
    <w:rsid w:val="00CA3B0C"/>
    <w:rsid w:val="00CA3CB9"/>
    <w:rsid w:val="00CA3E8C"/>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09"/>
    <w:rsid w:val="00CA7B63"/>
    <w:rsid w:val="00CB01C9"/>
    <w:rsid w:val="00CB0232"/>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2626"/>
    <w:rsid w:val="00CB3044"/>
    <w:rsid w:val="00CB34D8"/>
    <w:rsid w:val="00CB37A5"/>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E89"/>
    <w:rsid w:val="00CC2023"/>
    <w:rsid w:val="00CC277B"/>
    <w:rsid w:val="00CC2B24"/>
    <w:rsid w:val="00CC3124"/>
    <w:rsid w:val="00CC31C9"/>
    <w:rsid w:val="00CC3648"/>
    <w:rsid w:val="00CC395B"/>
    <w:rsid w:val="00CC3A8E"/>
    <w:rsid w:val="00CC3B7E"/>
    <w:rsid w:val="00CC3BB9"/>
    <w:rsid w:val="00CC3CEE"/>
    <w:rsid w:val="00CC3EC6"/>
    <w:rsid w:val="00CC3EFD"/>
    <w:rsid w:val="00CC4BC8"/>
    <w:rsid w:val="00CC4C31"/>
    <w:rsid w:val="00CC4F87"/>
    <w:rsid w:val="00CC52AD"/>
    <w:rsid w:val="00CC54E2"/>
    <w:rsid w:val="00CC568B"/>
    <w:rsid w:val="00CC5EA7"/>
    <w:rsid w:val="00CC615A"/>
    <w:rsid w:val="00CC61A1"/>
    <w:rsid w:val="00CC6567"/>
    <w:rsid w:val="00CC6749"/>
    <w:rsid w:val="00CC6771"/>
    <w:rsid w:val="00CC6ABD"/>
    <w:rsid w:val="00CC6AF7"/>
    <w:rsid w:val="00CC6BBC"/>
    <w:rsid w:val="00CC6E5C"/>
    <w:rsid w:val="00CC70D4"/>
    <w:rsid w:val="00CC70DD"/>
    <w:rsid w:val="00CC713E"/>
    <w:rsid w:val="00CC71CF"/>
    <w:rsid w:val="00CC7979"/>
    <w:rsid w:val="00CC7E65"/>
    <w:rsid w:val="00CC7EF5"/>
    <w:rsid w:val="00CD00AF"/>
    <w:rsid w:val="00CD0449"/>
    <w:rsid w:val="00CD05A2"/>
    <w:rsid w:val="00CD0A6C"/>
    <w:rsid w:val="00CD1535"/>
    <w:rsid w:val="00CD1FB6"/>
    <w:rsid w:val="00CD214D"/>
    <w:rsid w:val="00CD244F"/>
    <w:rsid w:val="00CD2559"/>
    <w:rsid w:val="00CD27D1"/>
    <w:rsid w:val="00CD3159"/>
    <w:rsid w:val="00CD31DA"/>
    <w:rsid w:val="00CD3BC5"/>
    <w:rsid w:val="00CD46DF"/>
    <w:rsid w:val="00CD49C7"/>
    <w:rsid w:val="00CD4BCB"/>
    <w:rsid w:val="00CD5002"/>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F09"/>
    <w:rsid w:val="00CE0081"/>
    <w:rsid w:val="00CE01E3"/>
    <w:rsid w:val="00CE02DB"/>
    <w:rsid w:val="00CE0564"/>
    <w:rsid w:val="00CE0607"/>
    <w:rsid w:val="00CE0856"/>
    <w:rsid w:val="00CE0BD7"/>
    <w:rsid w:val="00CE1630"/>
    <w:rsid w:val="00CE1A4E"/>
    <w:rsid w:val="00CE210E"/>
    <w:rsid w:val="00CE27F3"/>
    <w:rsid w:val="00CE2D9D"/>
    <w:rsid w:val="00CE3158"/>
    <w:rsid w:val="00CE3289"/>
    <w:rsid w:val="00CE35B2"/>
    <w:rsid w:val="00CE3933"/>
    <w:rsid w:val="00CE42A3"/>
    <w:rsid w:val="00CE4608"/>
    <w:rsid w:val="00CE4B3E"/>
    <w:rsid w:val="00CE5259"/>
    <w:rsid w:val="00CE5349"/>
    <w:rsid w:val="00CE5520"/>
    <w:rsid w:val="00CE5606"/>
    <w:rsid w:val="00CE59F0"/>
    <w:rsid w:val="00CE5A67"/>
    <w:rsid w:val="00CE5AFB"/>
    <w:rsid w:val="00CE5E37"/>
    <w:rsid w:val="00CE5ED0"/>
    <w:rsid w:val="00CE6430"/>
    <w:rsid w:val="00CE6607"/>
    <w:rsid w:val="00CE701D"/>
    <w:rsid w:val="00CE7555"/>
    <w:rsid w:val="00CE75E5"/>
    <w:rsid w:val="00CE7639"/>
    <w:rsid w:val="00CE7AC2"/>
    <w:rsid w:val="00CE7AD6"/>
    <w:rsid w:val="00CE7CA4"/>
    <w:rsid w:val="00CE7DD2"/>
    <w:rsid w:val="00CF03D4"/>
    <w:rsid w:val="00CF0A79"/>
    <w:rsid w:val="00CF0D8F"/>
    <w:rsid w:val="00CF0DFF"/>
    <w:rsid w:val="00CF0E14"/>
    <w:rsid w:val="00CF12B5"/>
    <w:rsid w:val="00CF1718"/>
    <w:rsid w:val="00CF1D22"/>
    <w:rsid w:val="00CF200C"/>
    <w:rsid w:val="00CF20F5"/>
    <w:rsid w:val="00CF21DC"/>
    <w:rsid w:val="00CF2520"/>
    <w:rsid w:val="00CF2697"/>
    <w:rsid w:val="00CF2D8D"/>
    <w:rsid w:val="00CF2DC1"/>
    <w:rsid w:val="00CF2E39"/>
    <w:rsid w:val="00CF307F"/>
    <w:rsid w:val="00CF3524"/>
    <w:rsid w:val="00CF35C4"/>
    <w:rsid w:val="00CF361C"/>
    <w:rsid w:val="00CF3BEC"/>
    <w:rsid w:val="00CF43CE"/>
    <w:rsid w:val="00CF4775"/>
    <w:rsid w:val="00CF4932"/>
    <w:rsid w:val="00CF4B41"/>
    <w:rsid w:val="00CF4D16"/>
    <w:rsid w:val="00CF4E42"/>
    <w:rsid w:val="00CF56DE"/>
    <w:rsid w:val="00CF58B2"/>
    <w:rsid w:val="00CF58D5"/>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FD2"/>
    <w:rsid w:val="00D02195"/>
    <w:rsid w:val="00D021EA"/>
    <w:rsid w:val="00D0255E"/>
    <w:rsid w:val="00D02588"/>
    <w:rsid w:val="00D025EB"/>
    <w:rsid w:val="00D02BE8"/>
    <w:rsid w:val="00D02E61"/>
    <w:rsid w:val="00D02E63"/>
    <w:rsid w:val="00D03071"/>
    <w:rsid w:val="00D033C3"/>
    <w:rsid w:val="00D0349E"/>
    <w:rsid w:val="00D03AE9"/>
    <w:rsid w:val="00D03BD5"/>
    <w:rsid w:val="00D03DC4"/>
    <w:rsid w:val="00D03F56"/>
    <w:rsid w:val="00D03FFC"/>
    <w:rsid w:val="00D044BD"/>
    <w:rsid w:val="00D04FB4"/>
    <w:rsid w:val="00D0522C"/>
    <w:rsid w:val="00D0544A"/>
    <w:rsid w:val="00D0588A"/>
    <w:rsid w:val="00D05907"/>
    <w:rsid w:val="00D05FDA"/>
    <w:rsid w:val="00D05FE3"/>
    <w:rsid w:val="00D06298"/>
    <w:rsid w:val="00D063E8"/>
    <w:rsid w:val="00D068DA"/>
    <w:rsid w:val="00D0710F"/>
    <w:rsid w:val="00D077D5"/>
    <w:rsid w:val="00D07EB7"/>
    <w:rsid w:val="00D1011A"/>
    <w:rsid w:val="00D102F2"/>
    <w:rsid w:val="00D10844"/>
    <w:rsid w:val="00D10C4A"/>
    <w:rsid w:val="00D1106D"/>
    <w:rsid w:val="00D11815"/>
    <w:rsid w:val="00D118E7"/>
    <w:rsid w:val="00D11AF7"/>
    <w:rsid w:val="00D11CF8"/>
    <w:rsid w:val="00D129AC"/>
    <w:rsid w:val="00D129CB"/>
    <w:rsid w:val="00D12FA1"/>
    <w:rsid w:val="00D1339B"/>
    <w:rsid w:val="00D13852"/>
    <w:rsid w:val="00D139E8"/>
    <w:rsid w:val="00D1421B"/>
    <w:rsid w:val="00D158C3"/>
    <w:rsid w:val="00D158C4"/>
    <w:rsid w:val="00D15BDD"/>
    <w:rsid w:val="00D15EDA"/>
    <w:rsid w:val="00D16E2F"/>
    <w:rsid w:val="00D16FBD"/>
    <w:rsid w:val="00D16FE4"/>
    <w:rsid w:val="00D170B6"/>
    <w:rsid w:val="00D17378"/>
    <w:rsid w:val="00D1751F"/>
    <w:rsid w:val="00D1752F"/>
    <w:rsid w:val="00D17613"/>
    <w:rsid w:val="00D17721"/>
    <w:rsid w:val="00D17C75"/>
    <w:rsid w:val="00D17D54"/>
    <w:rsid w:val="00D2003F"/>
    <w:rsid w:val="00D200EF"/>
    <w:rsid w:val="00D20259"/>
    <w:rsid w:val="00D20436"/>
    <w:rsid w:val="00D204AC"/>
    <w:rsid w:val="00D2053D"/>
    <w:rsid w:val="00D20612"/>
    <w:rsid w:val="00D20DCD"/>
    <w:rsid w:val="00D20F2D"/>
    <w:rsid w:val="00D212E2"/>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436"/>
    <w:rsid w:val="00D2652B"/>
    <w:rsid w:val="00D267D6"/>
    <w:rsid w:val="00D270A2"/>
    <w:rsid w:val="00D27149"/>
    <w:rsid w:val="00D2772D"/>
    <w:rsid w:val="00D27A94"/>
    <w:rsid w:val="00D27B2A"/>
    <w:rsid w:val="00D30182"/>
    <w:rsid w:val="00D3098A"/>
    <w:rsid w:val="00D30B2D"/>
    <w:rsid w:val="00D30B5C"/>
    <w:rsid w:val="00D311A8"/>
    <w:rsid w:val="00D3172A"/>
    <w:rsid w:val="00D318AF"/>
    <w:rsid w:val="00D31CA1"/>
    <w:rsid w:val="00D31E1E"/>
    <w:rsid w:val="00D31E52"/>
    <w:rsid w:val="00D3210E"/>
    <w:rsid w:val="00D32135"/>
    <w:rsid w:val="00D323EA"/>
    <w:rsid w:val="00D326A3"/>
    <w:rsid w:val="00D32962"/>
    <w:rsid w:val="00D331BA"/>
    <w:rsid w:val="00D332ED"/>
    <w:rsid w:val="00D33E22"/>
    <w:rsid w:val="00D343A1"/>
    <w:rsid w:val="00D34567"/>
    <w:rsid w:val="00D34679"/>
    <w:rsid w:val="00D34A44"/>
    <w:rsid w:val="00D34E50"/>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D16"/>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C1E"/>
    <w:rsid w:val="00D42C5D"/>
    <w:rsid w:val="00D43070"/>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6DF"/>
    <w:rsid w:val="00D45C74"/>
    <w:rsid w:val="00D45D56"/>
    <w:rsid w:val="00D45DA7"/>
    <w:rsid w:val="00D463AF"/>
    <w:rsid w:val="00D46C6E"/>
    <w:rsid w:val="00D46FE3"/>
    <w:rsid w:val="00D471C4"/>
    <w:rsid w:val="00D47282"/>
    <w:rsid w:val="00D4775B"/>
    <w:rsid w:val="00D47988"/>
    <w:rsid w:val="00D479F6"/>
    <w:rsid w:val="00D47EA8"/>
    <w:rsid w:val="00D47EE3"/>
    <w:rsid w:val="00D5024B"/>
    <w:rsid w:val="00D502CD"/>
    <w:rsid w:val="00D5042D"/>
    <w:rsid w:val="00D50B6C"/>
    <w:rsid w:val="00D50D16"/>
    <w:rsid w:val="00D50E6D"/>
    <w:rsid w:val="00D510F4"/>
    <w:rsid w:val="00D510F6"/>
    <w:rsid w:val="00D51163"/>
    <w:rsid w:val="00D51260"/>
    <w:rsid w:val="00D51683"/>
    <w:rsid w:val="00D516D7"/>
    <w:rsid w:val="00D51D3E"/>
    <w:rsid w:val="00D51D4B"/>
    <w:rsid w:val="00D51EC9"/>
    <w:rsid w:val="00D52838"/>
    <w:rsid w:val="00D5357C"/>
    <w:rsid w:val="00D5378B"/>
    <w:rsid w:val="00D53807"/>
    <w:rsid w:val="00D5389A"/>
    <w:rsid w:val="00D53F1F"/>
    <w:rsid w:val="00D544E4"/>
    <w:rsid w:val="00D547F6"/>
    <w:rsid w:val="00D54F31"/>
    <w:rsid w:val="00D550FF"/>
    <w:rsid w:val="00D557AB"/>
    <w:rsid w:val="00D56220"/>
    <w:rsid w:val="00D5687A"/>
    <w:rsid w:val="00D56BBC"/>
    <w:rsid w:val="00D56CE7"/>
    <w:rsid w:val="00D56DE4"/>
    <w:rsid w:val="00D571B0"/>
    <w:rsid w:val="00D571F8"/>
    <w:rsid w:val="00D5792F"/>
    <w:rsid w:val="00D57AC8"/>
    <w:rsid w:val="00D57BE5"/>
    <w:rsid w:val="00D60CD3"/>
    <w:rsid w:val="00D60F67"/>
    <w:rsid w:val="00D61440"/>
    <w:rsid w:val="00D61717"/>
    <w:rsid w:val="00D618D2"/>
    <w:rsid w:val="00D61BB2"/>
    <w:rsid w:val="00D61DD7"/>
    <w:rsid w:val="00D62B8C"/>
    <w:rsid w:val="00D630B0"/>
    <w:rsid w:val="00D63737"/>
    <w:rsid w:val="00D63856"/>
    <w:rsid w:val="00D63AC9"/>
    <w:rsid w:val="00D63CBE"/>
    <w:rsid w:val="00D63E4D"/>
    <w:rsid w:val="00D63FA2"/>
    <w:rsid w:val="00D640DD"/>
    <w:rsid w:val="00D6432B"/>
    <w:rsid w:val="00D64491"/>
    <w:rsid w:val="00D64A68"/>
    <w:rsid w:val="00D64CA1"/>
    <w:rsid w:val="00D6525B"/>
    <w:rsid w:val="00D65609"/>
    <w:rsid w:val="00D65B2D"/>
    <w:rsid w:val="00D668C8"/>
    <w:rsid w:val="00D6696D"/>
    <w:rsid w:val="00D67070"/>
    <w:rsid w:val="00D6711B"/>
    <w:rsid w:val="00D67220"/>
    <w:rsid w:val="00D672FA"/>
    <w:rsid w:val="00D674E5"/>
    <w:rsid w:val="00D67A3D"/>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C5B"/>
    <w:rsid w:val="00D73CB5"/>
    <w:rsid w:val="00D73E42"/>
    <w:rsid w:val="00D74451"/>
    <w:rsid w:val="00D74815"/>
    <w:rsid w:val="00D74A6E"/>
    <w:rsid w:val="00D74AFD"/>
    <w:rsid w:val="00D74B64"/>
    <w:rsid w:val="00D74DC9"/>
    <w:rsid w:val="00D75766"/>
    <w:rsid w:val="00D757EF"/>
    <w:rsid w:val="00D7637B"/>
    <w:rsid w:val="00D765BF"/>
    <w:rsid w:val="00D767C2"/>
    <w:rsid w:val="00D76EB9"/>
    <w:rsid w:val="00D770D5"/>
    <w:rsid w:val="00D77370"/>
    <w:rsid w:val="00D77462"/>
    <w:rsid w:val="00D7769D"/>
    <w:rsid w:val="00D7792A"/>
    <w:rsid w:val="00D77B06"/>
    <w:rsid w:val="00D77EEE"/>
    <w:rsid w:val="00D802B3"/>
    <w:rsid w:val="00D80357"/>
    <w:rsid w:val="00D80550"/>
    <w:rsid w:val="00D80CE0"/>
    <w:rsid w:val="00D81178"/>
    <w:rsid w:val="00D81233"/>
    <w:rsid w:val="00D8161A"/>
    <w:rsid w:val="00D819F9"/>
    <w:rsid w:val="00D81DF1"/>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6D"/>
    <w:rsid w:val="00D84398"/>
    <w:rsid w:val="00D8469C"/>
    <w:rsid w:val="00D84873"/>
    <w:rsid w:val="00D8491A"/>
    <w:rsid w:val="00D84D2E"/>
    <w:rsid w:val="00D85A29"/>
    <w:rsid w:val="00D85A51"/>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06"/>
    <w:rsid w:val="00D87342"/>
    <w:rsid w:val="00D87B20"/>
    <w:rsid w:val="00D87CE7"/>
    <w:rsid w:val="00D900CB"/>
    <w:rsid w:val="00D9075C"/>
    <w:rsid w:val="00D91025"/>
    <w:rsid w:val="00D912BC"/>
    <w:rsid w:val="00D91962"/>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3FC"/>
    <w:rsid w:val="00D95609"/>
    <w:rsid w:val="00D95890"/>
    <w:rsid w:val="00D958F0"/>
    <w:rsid w:val="00D95BFA"/>
    <w:rsid w:val="00D95EC8"/>
    <w:rsid w:val="00D95FBC"/>
    <w:rsid w:val="00D964AC"/>
    <w:rsid w:val="00D96951"/>
    <w:rsid w:val="00D9703C"/>
    <w:rsid w:val="00D977ED"/>
    <w:rsid w:val="00D97857"/>
    <w:rsid w:val="00D9792C"/>
    <w:rsid w:val="00D97BAB"/>
    <w:rsid w:val="00D97DA3"/>
    <w:rsid w:val="00DA028B"/>
    <w:rsid w:val="00DA02A8"/>
    <w:rsid w:val="00DA09FD"/>
    <w:rsid w:val="00DA1413"/>
    <w:rsid w:val="00DA1612"/>
    <w:rsid w:val="00DA184C"/>
    <w:rsid w:val="00DA1951"/>
    <w:rsid w:val="00DA1F66"/>
    <w:rsid w:val="00DA206D"/>
    <w:rsid w:val="00DA20E2"/>
    <w:rsid w:val="00DA210D"/>
    <w:rsid w:val="00DA2565"/>
    <w:rsid w:val="00DA28D1"/>
    <w:rsid w:val="00DA299D"/>
    <w:rsid w:val="00DA2A79"/>
    <w:rsid w:val="00DA2E87"/>
    <w:rsid w:val="00DA2FB9"/>
    <w:rsid w:val="00DA313C"/>
    <w:rsid w:val="00DA340E"/>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9BF"/>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5"/>
    <w:rsid w:val="00DB1292"/>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700"/>
    <w:rsid w:val="00DB4A60"/>
    <w:rsid w:val="00DB4A8E"/>
    <w:rsid w:val="00DB4E39"/>
    <w:rsid w:val="00DB50EE"/>
    <w:rsid w:val="00DB513B"/>
    <w:rsid w:val="00DB5917"/>
    <w:rsid w:val="00DB5A66"/>
    <w:rsid w:val="00DB5AF5"/>
    <w:rsid w:val="00DB5B18"/>
    <w:rsid w:val="00DB67F5"/>
    <w:rsid w:val="00DB6C66"/>
    <w:rsid w:val="00DB6DD5"/>
    <w:rsid w:val="00DB7104"/>
    <w:rsid w:val="00DB7240"/>
    <w:rsid w:val="00DB749D"/>
    <w:rsid w:val="00DB74B4"/>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A3B"/>
    <w:rsid w:val="00DC3AEE"/>
    <w:rsid w:val="00DC3BFB"/>
    <w:rsid w:val="00DC3ED2"/>
    <w:rsid w:val="00DC3F94"/>
    <w:rsid w:val="00DC42A6"/>
    <w:rsid w:val="00DC48CB"/>
    <w:rsid w:val="00DC4F22"/>
    <w:rsid w:val="00DC4FD7"/>
    <w:rsid w:val="00DC505E"/>
    <w:rsid w:val="00DC51ED"/>
    <w:rsid w:val="00DC5419"/>
    <w:rsid w:val="00DC554B"/>
    <w:rsid w:val="00DC5782"/>
    <w:rsid w:val="00DC578C"/>
    <w:rsid w:val="00DC5BE7"/>
    <w:rsid w:val="00DC602C"/>
    <w:rsid w:val="00DC6073"/>
    <w:rsid w:val="00DC60E9"/>
    <w:rsid w:val="00DC68D0"/>
    <w:rsid w:val="00DC6CC5"/>
    <w:rsid w:val="00DC6DF1"/>
    <w:rsid w:val="00DC6E41"/>
    <w:rsid w:val="00DC6F46"/>
    <w:rsid w:val="00DC7068"/>
    <w:rsid w:val="00DC7143"/>
    <w:rsid w:val="00DC7155"/>
    <w:rsid w:val="00DC71E8"/>
    <w:rsid w:val="00DC73A4"/>
    <w:rsid w:val="00DD0093"/>
    <w:rsid w:val="00DD06B2"/>
    <w:rsid w:val="00DD06C9"/>
    <w:rsid w:val="00DD089C"/>
    <w:rsid w:val="00DD0B3F"/>
    <w:rsid w:val="00DD0E7C"/>
    <w:rsid w:val="00DD0ECA"/>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ABA"/>
    <w:rsid w:val="00DD6CD7"/>
    <w:rsid w:val="00DD6F9B"/>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38F"/>
    <w:rsid w:val="00DE679B"/>
    <w:rsid w:val="00DE69B0"/>
    <w:rsid w:val="00DE7152"/>
    <w:rsid w:val="00DE7266"/>
    <w:rsid w:val="00DE7581"/>
    <w:rsid w:val="00DE77E6"/>
    <w:rsid w:val="00DE7A31"/>
    <w:rsid w:val="00DE7CB7"/>
    <w:rsid w:val="00DF039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A97"/>
    <w:rsid w:val="00DF3CAC"/>
    <w:rsid w:val="00DF431D"/>
    <w:rsid w:val="00DF4332"/>
    <w:rsid w:val="00DF437B"/>
    <w:rsid w:val="00DF4598"/>
    <w:rsid w:val="00DF45DB"/>
    <w:rsid w:val="00DF461E"/>
    <w:rsid w:val="00DF463A"/>
    <w:rsid w:val="00DF4D44"/>
    <w:rsid w:val="00DF4E17"/>
    <w:rsid w:val="00DF50F4"/>
    <w:rsid w:val="00DF515E"/>
    <w:rsid w:val="00DF5167"/>
    <w:rsid w:val="00DF526F"/>
    <w:rsid w:val="00DF54B4"/>
    <w:rsid w:val="00DF5DFD"/>
    <w:rsid w:val="00DF60EA"/>
    <w:rsid w:val="00DF66F4"/>
    <w:rsid w:val="00DF6B71"/>
    <w:rsid w:val="00DF7110"/>
    <w:rsid w:val="00DF722B"/>
    <w:rsid w:val="00DF7395"/>
    <w:rsid w:val="00DF75FE"/>
    <w:rsid w:val="00DF798A"/>
    <w:rsid w:val="00DF7B6D"/>
    <w:rsid w:val="00DF7C4D"/>
    <w:rsid w:val="00DF7F44"/>
    <w:rsid w:val="00E00286"/>
    <w:rsid w:val="00E00D2E"/>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B51"/>
    <w:rsid w:val="00E04119"/>
    <w:rsid w:val="00E042A6"/>
    <w:rsid w:val="00E0464B"/>
    <w:rsid w:val="00E04767"/>
    <w:rsid w:val="00E049C2"/>
    <w:rsid w:val="00E04CA5"/>
    <w:rsid w:val="00E04E23"/>
    <w:rsid w:val="00E05030"/>
    <w:rsid w:val="00E050F2"/>
    <w:rsid w:val="00E05371"/>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609"/>
    <w:rsid w:val="00E1070A"/>
    <w:rsid w:val="00E10713"/>
    <w:rsid w:val="00E10771"/>
    <w:rsid w:val="00E10D23"/>
    <w:rsid w:val="00E10D98"/>
    <w:rsid w:val="00E10E0B"/>
    <w:rsid w:val="00E119B3"/>
    <w:rsid w:val="00E119D6"/>
    <w:rsid w:val="00E11A2E"/>
    <w:rsid w:val="00E11CEC"/>
    <w:rsid w:val="00E12D5A"/>
    <w:rsid w:val="00E12D94"/>
    <w:rsid w:val="00E13291"/>
    <w:rsid w:val="00E1340D"/>
    <w:rsid w:val="00E13875"/>
    <w:rsid w:val="00E13A4E"/>
    <w:rsid w:val="00E13AC5"/>
    <w:rsid w:val="00E13FFD"/>
    <w:rsid w:val="00E14384"/>
    <w:rsid w:val="00E14494"/>
    <w:rsid w:val="00E1455B"/>
    <w:rsid w:val="00E14580"/>
    <w:rsid w:val="00E149B2"/>
    <w:rsid w:val="00E14D07"/>
    <w:rsid w:val="00E1502B"/>
    <w:rsid w:val="00E15036"/>
    <w:rsid w:val="00E1506E"/>
    <w:rsid w:val="00E152D1"/>
    <w:rsid w:val="00E15C54"/>
    <w:rsid w:val="00E16239"/>
    <w:rsid w:val="00E1699B"/>
    <w:rsid w:val="00E16D18"/>
    <w:rsid w:val="00E170A4"/>
    <w:rsid w:val="00E170B7"/>
    <w:rsid w:val="00E17348"/>
    <w:rsid w:val="00E17650"/>
    <w:rsid w:val="00E20034"/>
    <w:rsid w:val="00E20059"/>
    <w:rsid w:val="00E20398"/>
    <w:rsid w:val="00E206CE"/>
    <w:rsid w:val="00E20954"/>
    <w:rsid w:val="00E20A73"/>
    <w:rsid w:val="00E20B2F"/>
    <w:rsid w:val="00E20E1B"/>
    <w:rsid w:val="00E20EA7"/>
    <w:rsid w:val="00E210C2"/>
    <w:rsid w:val="00E228BA"/>
    <w:rsid w:val="00E22AAE"/>
    <w:rsid w:val="00E22BBC"/>
    <w:rsid w:val="00E22D5D"/>
    <w:rsid w:val="00E23024"/>
    <w:rsid w:val="00E23281"/>
    <w:rsid w:val="00E234A7"/>
    <w:rsid w:val="00E235DF"/>
    <w:rsid w:val="00E235FE"/>
    <w:rsid w:val="00E2376A"/>
    <w:rsid w:val="00E238B0"/>
    <w:rsid w:val="00E23920"/>
    <w:rsid w:val="00E23B8F"/>
    <w:rsid w:val="00E23D27"/>
    <w:rsid w:val="00E23DF0"/>
    <w:rsid w:val="00E23FCA"/>
    <w:rsid w:val="00E24164"/>
    <w:rsid w:val="00E242E9"/>
    <w:rsid w:val="00E248A1"/>
    <w:rsid w:val="00E24AE3"/>
    <w:rsid w:val="00E24C04"/>
    <w:rsid w:val="00E252CD"/>
    <w:rsid w:val="00E2540B"/>
    <w:rsid w:val="00E258E0"/>
    <w:rsid w:val="00E25B9F"/>
    <w:rsid w:val="00E25C7B"/>
    <w:rsid w:val="00E26501"/>
    <w:rsid w:val="00E26DFC"/>
    <w:rsid w:val="00E26E4A"/>
    <w:rsid w:val="00E26E5E"/>
    <w:rsid w:val="00E26F66"/>
    <w:rsid w:val="00E270C6"/>
    <w:rsid w:val="00E271F7"/>
    <w:rsid w:val="00E27B59"/>
    <w:rsid w:val="00E27CA8"/>
    <w:rsid w:val="00E27CD3"/>
    <w:rsid w:val="00E27E8F"/>
    <w:rsid w:val="00E30147"/>
    <w:rsid w:val="00E30313"/>
    <w:rsid w:val="00E30396"/>
    <w:rsid w:val="00E3091D"/>
    <w:rsid w:val="00E30C38"/>
    <w:rsid w:val="00E311A1"/>
    <w:rsid w:val="00E31683"/>
    <w:rsid w:val="00E31850"/>
    <w:rsid w:val="00E31D2C"/>
    <w:rsid w:val="00E320CE"/>
    <w:rsid w:val="00E32289"/>
    <w:rsid w:val="00E3269E"/>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574B"/>
    <w:rsid w:val="00E358DF"/>
    <w:rsid w:val="00E35D59"/>
    <w:rsid w:val="00E36185"/>
    <w:rsid w:val="00E3624A"/>
    <w:rsid w:val="00E36A9A"/>
    <w:rsid w:val="00E36C8D"/>
    <w:rsid w:val="00E36D9F"/>
    <w:rsid w:val="00E36DDD"/>
    <w:rsid w:val="00E36E93"/>
    <w:rsid w:val="00E37568"/>
    <w:rsid w:val="00E376D1"/>
    <w:rsid w:val="00E377C1"/>
    <w:rsid w:val="00E37A39"/>
    <w:rsid w:val="00E37D56"/>
    <w:rsid w:val="00E37D8A"/>
    <w:rsid w:val="00E40217"/>
    <w:rsid w:val="00E4054A"/>
    <w:rsid w:val="00E41D00"/>
    <w:rsid w:val="00E41D4F"/>
    <w:rsid w:val="00E41FBB"/>
    <w:rsid w:val="00E429A5"/>
    <w:rsid w:val="00E42D89"/>
    <w:rsid w:val="00E4321A"/>
    <w:rsid w:val="00E432F0"/>
    <w:rsid w:val="00E433AA"/>
    <w:rsid w:val="00E43741"/>
    <w:rsid w:val="00E438F9"/>
    <w:rsid w:val="00E439F7"/>
    <w:rsid w:val="00E43CF4"/>
    <w:rsid w:val="00E43D34"/>
    <w:rsid w:val="00E43D62"/>
    <w:rsid w:val="00E441DD"/>
    <w:rsid w:val="00E445A1"/>
    <w:rsid w:val="00E4493E"/>
    <w:rsid w:val="00E449C8"/>
    <w:rsid w:val="00E44D7C"/>
    <w:rsid w:val="00E459EC"/>
    <w:rsid w:val="00E45E6C"/>
    <w:rsid w:val="00E45FB9"/>
    <w:rsid w:val="00E461AD"/>
    <w:rsid w:val="00E46255"/>
    <w:rsid w:val="00E4630A"/>
    <w:rsid w:val="00E468D1"/>
    <w:rsid w:val="00E46D5D"/>
    <w:rsid w:val="00E46F08"/>
    <w:rsid w:val="00E47077"/>
    <w:rsid w:val="00E47391"/>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6C55"/>
    <w:rsid w:val="00E5700F"/>
    <w:rsid w:val="00E5735A"/>
    <w:rsid w:val="00E5754B"/>
    <w:rsid w:val="00E5757D"/>
    <w:rsid w:val="00E575D7"/>
    <w:rsid w:val="00E577F6"/>
    <w:rsid w:val="00E57FFD"/>
    <w:rsid w:val="00E60DDC"/>
    <w:rsid w:val="00E6138E"/>
    <w:rsid w:val="00E61550"/>
    <w:rsid w:val="00E615EB"/>
    <w:rsid w:val="00E6163C"/>
    <w:rsid w:val="00E6191B"/>
    <w:rsid w:val="00E61C51"/>
    <w:rsid w:val="00E621D1"/>
    <w:rsid w:val="00E62225"/>
    <w:rsid w:val="00E62872"/>
    <w:rsid w:val="00E628AA"/>
    <w:rsid w:val="00E62D6E"/>
    <w:rsid w:val="00E62D85"/>
    <w:rsid w:val="00E62E36"/>
    <w:rsid w:val="00E62E3B"/>
    <w:rsid w:val="00E632B1"/>
    <w:rsid w:val="00E637AC"/>
    <w:rsid w:val="00E63868"/>
    <w:rsid w:val="00E63949"/>
    <w:rsid w:val="00E63CD4"/>
    <w:rsid w:val="00E64389"/>
    <w:rsid w:val="00E644EC"/>
    <w:rsid w:val="00E64815"/>
    <w:rsid w:val="00E648F4"/>
    <w:rsid w:val="00E64CD2"/>
    <w:rsid w:val="00E64DD2"/>
    <w:rsid w:val="00E6535A"/>
    <w:rsid w:val="00E65920"/>
    <w:rsid w:val="00E6595A"/>
    <w:rsid w:val="00E65C4D"/>
    <w:rsid w:val="00E65D79"/>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F44"/>
    <w:rsid w:val="00E7026D"/>
    <w:rsid w:val="00E70340"/>
    <w:rsid w:val="00E71126"/>
    <w:rsid w:val="00E7127D"/>
    <w:rsid w:val="00E715E9"/>
    <w:rsid w:val="00E716CB"/>
    <w:rsid w:val="00E7181F"/>
    <w:rsid w:val="00E71832"/>
    <w:rsid w:val="00E71E07"/>
    <w:rsid w:val="00E720FD"/>
    <w:rsid w:val="00E7214F"/>
    <w:rsid w:val="00E724FF"/>
    <w:rsid w:val="00E72899"/>
    <w:rsid w:val="00E728EE"/>
    <w:rsid w:val="00E72B6F"/>
    <w:rsid w:val="00E72ED6"/>
    <w:rsid w:val="00E73193"/>
    <w:rsid w:val="00E733A6"/>
    <w:rsid w:val="00E737A0"/>
    <w:rsid w:val="00E738EA"/>
    <w:rsid w:val="00E73ABF"/>
    <w:rsid w:val="00E73C6B"/>
    <w:rsid w:val="00E73FAC"/>
    <w:rsid w:val="00E742B2"/>
    <w:rsid w:val="00E746B9"/>
    <w:rsid w:val="00E74A29"/>
    <w:rsid w:val="00E74BF6"/>
    <w:rsid w:val="00E751D7"/>
    <w:rsid w:val="00E7524C"/>
    <w:rsid w:val="00E75A89"/>
    <w:rsid w:val="00E75B91"/>
    <w:rsid w:val="00E75CC5"/>
    <w:rsid w:val="00E76000"/>
    <w:rsid w:val="00E76229"/>
    <w:rsid w:val="00E762AD"/>
    <w:rsid w:val="00E76367"/>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36"/>
    <w:rsid w:val="00E80298"/>
    <w:rsid w:val="00E804AA"/>
    <w:rsid w:val="00E80693"/>
    <w:rsid w:val="00E806DE"/>
    <w:rsid w:val="00E80E0F"/>
    <w:rsid w:val="00E818F6"/>
    <w:rsid w:val="00E81C16"/>
    <w:rsid w:val="00E81C56"/>
    <w:rsid w:val="00E81F9B"/>
    <w:rsid w:val="00E82075"/>
    <w:rsid w:val="00E821B7"/>
    <w:rsid w:val="00E8271B"/>
    <w:rsid w:val="00E82793"/>
    <w:rsid w:val="00E8298B"/>
    <w:rsid w:val="00E82CBC"/>
    <w:rsid w:val="00E82E4D"/>
    <w:rsid w:val="00E82EEB"/>
    <w:rsid w:val="00E830B4"/>
    <w:rsid w:val="00E839CA"/>
    <w:rsid w:val="00E83C2C"/>
    <w:rsid w:val="00E83DCA"/>
    <w:rsid w:val="00E843A5"/>
    <w:rsid w:val="00E84805"/>
    <w:rsid w:val="00E84974"/>
    <w:rsid w:val="00E84E4F"/>
    <w:rsid w:val="00E84EE8"/>
    <w:rsid w:val="00E850EE"/>
    <w:rsid w:val="00E8578F"/>
    <w:rsid w:val="00E857EA"/>
    <w:rsid w:val="00E8625F"/>
    <w:rsid w:val="00E86459"/>
    <w:rsid w:val="00E868BF"/>
    <w:rsid w:val="00E869EC"/>
    <w:rsid w:val="00E869ED"/>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5E5"/>
    <w:rsid w:val="00E93704"/>
    <w:rsid w:val="00E93BA8"/>
    <w:rsid w:val="00E93BE9"/>
    <w:rsid w:val="00E93C63"/>
    <w:rsid w:val="00E93D3B"/>
    <w:rsid w:val="00E9503A"/>
    <w:rsid w:val="00E95242"/>
    <w:rsid w:val="00E952D4"/>
    <w:rsid w:val="00E95657"/>
    <w:rsid w:val="00E959A7"/>
    <w:rsid w:val="00E959BF"/>
    <w:rsid w:val="00E95B40"/>
    <w:rsid w:val="00E95DD6"/>
    <w:rsid w:val="00E9603F"/>
    <w:rsid w:val="00E96061"/>
    <w:rsid w:val="00E96066"/>
    <w:rsid w:val="00E961DA"/>
    <w:rsid w:val="00E96367"/>
    <w:rsid w:val="00E9637D"/>
    <w:rsid w:val="00E96467"/>
    <w:rsid w:val="00E9663D"/>
    <w:rsid w:val="00E96785"/>
    <w:rsid w:val="00E969A5"/>
    <w:rsid w:val="00E96A8B"/>
    <w:rsid w:val="00E97630"/>
    <w:rsid w:val="00E97727"/>
    <w:rsid w:val="00E97AB3"/>
    <w:rsid w:val="00E97F17"/>
    <w:rsid w:val="00EA0122"/>
    <w:rsid w:val="00EA0AA0"/>
    <w:rsid w:val="00EA0B67"/>
    <w:rsid w:val="00EA0C8C"/>
    <w:rsid w:val="00EA0DB3"/>
    <w:rsid w:val="00EA120F"/>
    <w:rsid w:val="00EA170B"/>
    <w:rsid w:val="00EA1842"/>
    <w:rsid w:val="00EA1A12"/>
    <w:rsid w:val="00EA1DA6"/>
    <w:rsid w:val="00EA1DD0"/>
    <w:rsid w:val="00EA1EDD"/>
    <w:rsid w:val="00EA204E"/>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10C"/>
    <w:rsid w:val="00EA5212"/>
    <w:rsid w:val="00EA5AB0"/>
    <w:rsid w:val="00EA5BB1"/>
    <w:rsid w:val="00EA5C44"/>
    <w:rsid w:val="00EA5CC0"/>
    <w:rsid w:val="00EA6106"/>
    <w:rsid w:val="00EA6186"/>
    <w:rsid w:val="00EA66B7"/>
    <w:rsid w:val="00EA6F34"/>
    <w:rsid w:val="00EA702E"/>
    <w:rsid w:val="00EA7393"/>
    <w:rsid w:val="00EA74CB"/>
    <w:rsid w:val="00EA7CFC"/>
    <w:rsid w:val="00EA7DED"/>
    <w:rsid w:val="00EA7E0C"/>
    <w:rsid w:val="00EB04F0"/>
    <w:rsid w:val="00EB053F"/>
    <w:rsid w:val="00EB0ABA"/>
    <w:rsid w:val="00EB1392"/>
    <w:rsid w:val="00EB1402"/>
    <w:rsid w:val="00EB14DC"/>
    <w:rsid w:val="00EB169B"/>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E75"/>
    <w:rsid w:val="00EB4F90"/>
    <w:rsid w:val="00EB5366"/>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E8"/>
    <w:rsid w:val="00EC574A"/>
    <w:rsid w:val="00EC58DC"/>
    <w:rsid w:val="00EC5A1E"/>
    <w:rsid w:val="00EC5CAB"/>
    <w:rsid w:val="00EC5DFF"/>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48"/>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641"/>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E18"/>
    <w:rsid w:val="00ED7E83"/>
    <w:rsid w:val="00EE019F"/>
    <w:rsid w:val="00EE0332"/>
    <w:rsid w:val="00EE03EC"/>
    <w:rsid w:val="00EE0997"/>
    <w:rsid w:val="00EE0B09"/>
    <w:rsid w:val="00EE0F58"/>
    <w:rsid w:val="00EE1121"/>
    <w:rsid w:val="00EE12E5"/>
    <w:rsid w:val="00EE137A"/>
    <w:rsid w:val="00EE1461"/>
    <w:rsid w:val="00EE1A97"/>
    <w:rsid w:val="00EE2460"/>
    <w:rsid w:val="00EE24C7"/>
    <w:rsid w:val="00EE32B5"/>
    <w:rsid w:val="00EE32F0"/>
    <w:rsid w:val="00EE3308"/>
    <w:rsid w:val="00EE3C0A"/>
    <w:rsid w:val="00EE417E"/>
    <w:rsid w:val="00EE4307"/>
    <w:rsid w:val="00EE43FD"/>
    <w:rsid w:val="00EE4457"/>
    <w:rsid w:val="00EE44C8"/>
    <w:rsid w:val="00EE487A"/>
    <w:rsid w:val="00EE4A31"/>
    <w:rsid w:val="00EE4A7F"/>
    <w:rsid w:val="00EE4B43"/>
    <w:rsid w:val="00EE4CBF"/>
    <w:rsid w:val="00EE4D74"/>
    <w:rsid w:val="00EE537C"/>
    <w:rsid w:val="00EE5544"/>
    <w:rsid w:val="00EE567A"/>
    <w:rsid w:val="00EE571B"/>
    <w:rsid w:val="00EE5BAB"/>
    <w:rsid w:val="00EE5D00"/>
    <w:rsid w:val="00EE5D40"/>
    <w:rsid w:val="00EE5EEF"/>
    <w:rsid w:val="00EE5FC5"/>
    <w:rsid w:val="00EE61C2"/>
    <w:rsid w:val="00EE62B9"/>
    <w:rsid w:val="00EE6389"/>
    <w:rsid w:val="00EE6FAB"/>
    <w:rsid w:val="00EE73BF"/>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AFD"/>
    <w:rsid w:val="00EF3250"/>
    <w:rsid w:val="00EF3389"/>
    <w:rsid w:val="00EF35EF"/>
    <w:rsid w:val="00EF36B4"/>
    <w:rsid w:val="00EF375B"/>
    <w:rsid w:val="00EF3B70"/>
    <w:rsid w:val="00EF3C27"/>
    <w:rsid w:val="00EF3EDA"/>
    <w:rsid w:val="00EF4161"/>
    <w:rsid w:val="00EF44EA"/>
    <w:rsid w:val="00EF4B8A"/>
    <w:rsid w:val="00EF50C2"/>
    <w:rsid w:val="00EF5103"/>
    <w:rsid w:val="00EF5115"/>
    <w:rsid w:val="00EF51F3"/>
    <w:rsid w:val="00EF5731"/>
    <w:rsid w:val="00EF59E8"/>
    <w:rsid w:val="00EF5A23"/>
    <w:rsid w:val="00EF6291"/>
    <w:rsid w:val="00EF6319"/>
    <w:rsid w:val="00EF6590"/>
    <w:rsid w:val="00EF66B7"/>
    <w:rsid w:val="00EF6926"/>
    <w:rsid w:val="00EF6A06"/>
    <w:rsid w:val="00EF6C13"/>
    <w:rsid w:val="00EF6DFF"/>
    <w:rsid w:val="00EF6E03"/>
    <w:rsid w:val="00EF76F1"/>
    <w:rsid w:val="00EF7911"/>
    <w:rsid w:val="00EF7AF9"/>
    <w:rsid w:val="00EF7B27"/>
    <w:rsid w:val="00EF7C07"/>
    <w:rsid w:val="00EF7E3C"/>
    <w:rsid w:val="00F00133"/>
    <w:rsid w:val="00F00298"/>
    <w:rsid w:val="00F003CE"/>
    <w:rsid w:val="00F00491"/>
    <w:rsid w:val="00F004E2"/>
    <w:rsid w:val="00F007A2"/>
    <w:rsid w:val="00F00C8B"/>
    <w:rsid w:val="00F00CDE"/>
    <w:rsid w:val="00F00CE5"/>
    <w:rsid w:val="00F00D59"/>
    <w:rsid w:val="00F01A29"/>
    <w:rsid w:val="00F01E46"/>
    <w:rsid w:val="00F01E98"/>
    <w:rsid w:val="00F024BA"/>
    <w:rsid w:val="00F024F7"/>
    <w:rsid w:val="00F02735"/>
    <w:rsid w:val="00F0287B"/>
    <w:rsid w:val="00F02CAE"/>
    <w:rsid w:val="00F02D76"/>
    <w:rsid w:val="00F0308C"/>
    <w:rsid w:val="00F031A3"/>
    <w:rsid w:val="00F03268"/>
    <w:rsid w:val="00F03933"/>
    <w:rsid w:val="00F04246"/>
    <w:rsid w:val="00F04257"/>
    <w:rsid w:val="00F0432E"/>
    <w:rsid w:val="00F0463A"/>
    <w:rsid w:val="00F04734"/>
    <w:rsid w:val="00F04B42"/>
    <w:rsid w:val="00F04F24"/>
    <w:rsid w:val="00F050E1"/>
    <w:rsid w:val="00F0513D"/>
    <w:rsid w:val="00F0540A"/>
    <w:rsid w:val="00F05468"/>
    <w:rsid w:val="00F05809"/>
    <w:rsid w:val="00F05917"/>
    <w:rsid w:val="00F05955"/>
    <w:rsid w:val="00F059B2"/>
    <w:rsid w:val="00F05C9F"/>
    <w:rsid w:val="00F05E6C"/>
    <w:rsid w:val="00F061EF"/>
    <w:rsid w:val="00F067CF"/>
    <w:rsid w:val="00F074ED"/>
    <w:rsid w:val="00F076D5"/>
    <w:rsid w:val="00F07C92"/>
    <w:rsid w:val="00F10403"/>
    <w:rsid w:val="00F1056F"/>
    <w:rsid w:val="00F10597"/>
    <w:rsid w:val="00F1065B"/>
    <w:rsid w:val="00F107D5"/>
    <w:rsid w:val="00F10BD6"/>
    <w:rsid w:val="00F11010"/>
    <w:rsid w:val="00F1187B"/>
    <w:rsid w:val="00F11940"/>
    <w:rsid w:val="00F11A6D"/>
    <w:rsid w:val="00F11F03"/>
    <w:rsid w:val="00F11FCF"/>
    <w:rsid w:val="00F120CC"/>
    <w:rsid w:val="00F12434"/>
    <w:rsid w:val="00F126B0"/>
    <w:rsid w:val="00F126D0"/>
    <w:rsid w:val="00F127EC"/>
    <w:rsid w:val="00F12AC3"/>
    <w:rsid w:val="00F133B5"/>
    <w:rsid w:val="00F1365D"/>
    <w:rsid w:val="00F1403F"/>
    <w:rsid w:val="00F1425B"/>
    <w:rsid w:val="00F14567"/>
    <w:rsid w:val="00F1499E"/>
    <w:rsid w:val="00F14A12"/>
    <w:rsid w:val="00F15263"/>
    <w:rsid w:val="00F153ED"/>
    <w:rsid w:val="00F17063"/>
    <w:rsid w:val="00F1794D"/>
    <w:rsid w:val="00F17B6C"/>
    <w:rsid w:val="00F20186"/>
    <w:rsid w:val="00F20373"/>
    <w:rsid w:val="00F203E1"/>
    <w:rsid w:val="00F20FBC"/>
    <w:rsid w:val="00F21AE0"/>
    <w:rsid w:val="00F21CE1"/>
    <w:rsid w:val="00F2200C"/>
    <w:rsid w:val="00F22409"/>
    <w:rsid w:val="00F22661"/>
    <w:rsid w:val="00F22DC4"/>
    <w:rsid w:val="00F22EEB"/>
    <w:rsid w:val="00F231DB"/>
    <w:rsid w:val="00F2349D"/>
    <w:rsid w:val="00F235EC"/>
    <w:rsid w:val="00F2361D"/>
    <w:rsid w:val="00F23664"/>
    <w:rsid w:val="00F236FF"/>
    <w:rsid w:val="00F23732"/>
    <w:rsid w:val="00F239CE"/>
    <w:rsid w:val="00F23F57"/>
    <w:rsid w:val="00F240BB"/>
    <w:rsid w:val="00F242E8"/>
    <w:rsid w:val="00F24DD6"/>
    <w:rsid w:val="00F24E19"/>
    <w:rsid w:val="00F24F04"/>
    <w:rsid w:val="00F25535"/>
    <w:rsid w:val="00F25C47"/>
    <w:rsid w:val="00F261C5"/>
    <w:rsid w:val="00F2698A"/>
    <w:rsid w:val="00F26FE1"/>
    <w:rsid w:val="00F27609"/>
    <w:rsid w:val="00F2763D"/>
    <w:rsid w:val="00F2773F"/>
    <w:rsid w:val="00F2781B"/>
    <w:rsid w:val="00F27B41"/>
    <w:rsid w:val="00F305E9"/>
    <w:rsid w:val="00F307FB"/>
    <w:rsid w:val="00F30E2A"/>
    <w:rsid w:val="00F30E81"/>
    <w:rsid w:val="00F31664"/>
    <w:rsid w:val="00F31943"/>
    <w:rsid w:val="00F31A54"/>
    <w:rsid w:val="00F31C64"/>
    <w:rsid w:val="00F3250F"/>
    <w:rsid w:val="00F3261E"/>
    <w:rsid w:val="00F327F0"/>
    <w:rsid w:val="00F327F7"/>
    <w:rsid w:val="00F32AAB"/>
    <w:rsid w:val="00F32B5C"/>
    <w:rsid w:val="00F32BBF"/>
    <w:rsid w:val="00F32C8D"/>
    <w:rsid w:val="00F32E74"/>
    <w:rsid w:val="00F33745"/>
    <w:rsid w:val="00F33757"/>
    <w:rsid w:val="00F338DF"/>
    <w:rsid w:val="00F3402F"/>
    <w:rsid w:val="00F34608"/>
    <w:rsid w:val="00F3496D"/>
    <w:rsid w:val="00F34AB5"/>
    <w:rsid w:val="00F34D89"/>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36AC"/>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E53"/>
    <w:rsid w:val="00F4655C"/>
    <w:rsid w:val="00F46809"/>
    <w:rsid w:val="00F46D5F"/>
    <w:rsid w:val="00F46DDD"/>
    <w:rsid w:val="00F4741D"/>
    <w:rsid w:val="00F474EE"/>
    <w:rsid w:val="00F479BB"/>
    <w:rsid w:val="00F47A99"/>
    <w:rsid w:val="00F47A9B"/>
    <w:rsid w:val="00F501B5"/>
    <w:rsid w:val="00F501FE"/>
    <w:rsid w:val="00F5021F"/>
    <w:rsid w:val="00F50377"/>
    <w:rsid w:val="00F50568"/>
    <w:rsid w:val="00F50809"/>
    <w:rsid w:val="00F50B4F"/>
    <w:rsid w:val="00F50E1A"/>
    <w:rsid w:val="00F515C7"/>
    <w:rsid w:val="00F51A93"/>
    <w:rsid w:val="00F520E0"/>
    <w:rsid w:val="00F522ED"/>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4F1"/>
    <w:rsid w:val="00F55EE3"/>
    <w:rsid w:val="00F56047"/>
    <w:rsid w:val="00F560CC"/>
    <w:rsid w:val="00F56518"/>
    <w:rsid w:val="00F5694F"/>
    <w:rsid w:val="00F56DC3"/>
    <w:rsid w:val="00F57538"/>
    <w:rsid w:val="00F578E7"/>
    <w:rsid w:val="00F57D78"/>
    <w:rsid w:val="00F57FCF"/>
    <w:rsid w:val="00F602A1"/>
    <w:rsid w:val="00F60386"/>
    <w:rsid w:val="00F603EF"/>
    <w:rsid w:val="00F60410"/>
    <w:rsid w:val="00F60508"/>
    <w:rsid w:val="00F60548"/>
    <w:rsid w:val="00F60844"/>
    <w:rsid w:val="00F60A76"/>
    <w:rsid w:val="00F60A88"/>
    <w:rsid w:val="00F60B69"/>
    <w:rsid w:val="00F6115E"/>
    <w:rsid w:val="00F6138B"/>
    <w:rsid w:val="00F616B1"/>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BA0"/>
    <w:rsid w:val="00F65CC6"/>
    <w:rsid w:val="00F65E24"/>
    <w:rsid w:val="00F66DFC"/>
    <w:rsid w:val="00F66E74"/>
    <w:rsid w:val="00F6734A"/>
    <w:rsid w:val="00F67637"/>
    <w:rsid w:val="00F67703"/>
    <w:rsid w:val="00F67A98"/>
    <w:rsid w:val="00F67CC6"/>
    <w:rsid w:val="00F67E51"/>
    <w:rsid w:val="00F703D6"/>
    <w:rsid w:val="00F7055F"/>
    <w:rsid w:val="00F70837"/>
    <w:rsid w:val="00F71208"/>
    <w:rsid w:val="00F71704"/>
    <w:rsid w:val="00F717CA"/>
    <w:rsid w:val="00F7184F"/>
    <w:rsid w:val="00F71DDE"/>
    <w:rsid w:val="00F72084"/>
    <w:rsid w:val="00F722C3"/>
    <w:rsid w:val="00F72413"/>
    <w:rsid w:val="00F724B1"/>
    <w:rsid w:val="00F7289D"/>
    <w:rsid w:val="00F728EE"/>
    <w:rsid w:val="00F72C31"/>
    <w:rsid w:val="00F72F1F"/>
    <w:rsid w:val="00F73253"/>
    <w:rsid w:val="00F73455"/>
    <w:rsid w:val="00F735C9"/>
    <w:rsid w:val="00F737D6"/>
    <w:rsid w:val="00F73B91"/>
    <w:rsid w:val="00F73F54"/>
    <w:rsid w:val="00F73FC4"/>
    <w:rsid w:val="00F74115"/>
    <w:rsid w:val="00F74490"/>
    <w:rsid w:val="00F74596"/>
    <w:rsid w:val="00F745A1"/>
    <w:rsid w:val="00F7462C"/>
    <w:rsid w:val="00F74685"/>
    <w:rsid w:val="00F74777"/>
    <w:rsid w:val="00F748AA"/>
    <w:rsid w:val="00F74966"/>
    <w:rsid w:val="00F74DD6"/>
    <w:rsid w:val="00F74E62"/>
    <w:rsid w:val="00F74F1C"/>
    <w:rsid w:val="00F74F46"/>
    <w:rsid w:val="00F75444"/>
    <w:rsid w:val="00F7564C"/>
    <w:rsid w:val="00F75DD7"/>
    <w:rsid w:val="00F75F95"/>
    <w:rsid w:val="00F7602C"/>
    <w:rsid w:val="00F760C5"/>
    <w:rsid w:val="00F761F7"/>
    <w:rsid w:val="00F76556"/>
    <w:rsid w:val="00F7675A"/>
    <w:rsid w:val="00F76E03"/>
    <w:rsid w:val="00F776EB"/>
    <w:rsid w:val="00F7772C"/>
    <w:rsid w:val="00F77911"/>
    <w:rsid w:val="00F77945"/>
    <w:rsid w:val="00F7797E"/>
    <w:rsid w:val="00F77A06"/>
    <w:rsid w:val="00F77BAC"/>
    <w:rsid w:val="00F77BF4"/>
    <w:rsid w:val="00F77D53"/>
    <w:rsid w:val="00F77FB2"/>
    <w:rsid w:val="00F80255"/>
    <w:rsid w:val="00F8039B"/>
    <w:rsid w:val="00F805D3"/>
    <w:rsid w:val="00F80A78"/>
    <w:rsid w:val="00F81334"/>
    <w:rsid w:val="00F8163D"/>
    <w:rsid w:val="00F81E79"/>
    <w:rsid w:val="00F82086"/>
    <w:rsid w:val="00F821C3"/>
    <w:rsid w:val="00F82A7E"/>
    <w:rsid w:val="00F82C87"/>
    <w:rsid w:val="00F82D8E"/>
    <w:rsid w:val="00F82FC6"/>
    <w:rsid w:val="00F831BB"/>
    <w:rsid w:val="00F836B0"/>
    <w:rsid w:val="00F83F88"/>
    <w:rsid w:val="00F8453D"/>
    <w:rsid w:val="00F84570"/>
    <w:rsid w:val="00F84624"/>
    <w:rsid w:val="00F84DD5"/>
    <w:rsid w:val="00F85097"/>
    <w:rsid w:val="00F854AF"/>
    <w:rsid w:val="00F854DD"/>
    <w:rsid w:val="00F855CA"/>
    <w:rsid w:val="00F85B08"/>
    <w:rsid w:val="00F85FE6"/>
    <w:rsid w:val="00F865D7"/>
    <w:rsid w:val="00F86A97"/>
    <w:rsid w:val="00F86C03"/>
    <w:rsid w:val="00F86CB5"/>
    <w:rsid w:val="00F86F23"/>
    <w:rsid w:val="00F87076"/>
    <w:rsid w:val="00F876EC"/>
    <w:rsid w:val="00F87D0B"/>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88"/>
    <w:rsid w:val="00F926B1"/>
    <w:rsid w:val="00F92E4F"/>
    <w:rsid w:val="00F92EBD"/>
    <w:rsid w:val="00F9334F"/>
    <w:rsid w:val="00F937A1"/>
    <w:rsid w:val="00F9387B"/>
    <w:rsid w:val="00F93E2E"/>
    <w:rsid w:val="00F94187"/>
    <w:rsid w:val="00F94460"/>
    <w:rsid w:val="00F94836"/>
    <w:rsid w:val="00F94867"/>
    <w:rsid w:val="00F949C0"/>
    <w:rsid w:val="00F94D77"/>
    <w:rsid w:val="00F9515B"/>
    <w:rsid w:val="00F95835"/>
    <w:rsid w:val="00F958B8"/>
    <w:rsid w:val="00F961CE"/>
    <w:rsid w:val="00F9641F"/>
    <w:rsid w:val="00F964F4"/>
    <w:rsid w:val="00F96825"/>
    <w:rsid w:val="00F96B73"/>
    <w:rsid w:val="00F96DD6"/>
    <w:rsid w:val="00F9713B"/>
    <w:rsid w:val="00F9720E"/>
    <w:rsid w:val="00F97280"/>
    <w:rsid w:val="00FA02F0"/>
    <w:rsid w:val="00FA0424"/>
    <w:rsid w:val="00FA060E"/>
    <w:rsid w:val="00FA06D8"/>
    <w:rsid w:val="00FA07BE"/>
    <w:rsid w:val="00FA0800"/>
    <w:rsid w:val="00FA0BE9"/>
    <w:rsid w:val="00FA0BF5"/>
    <w:rsid w:val="00FA1115"/>
    <w:rsid w:val="00FA1117"/>
    <w:rsid w:val="00FA11E1"/>
    <w:rsid w:val="00FA1295"/>
    <w:rsid w:val="00FA12D4"/>
    <w:rsid w:val="00FA16D5"/>
    <w:rsid w:val="00FA1867"/>
    <w:rsid w:val="00FA1901"/>
    <w:rsid w:val="00FA2487"/>
    <w:rsid w:val="00FA2527"/>
    <w:rsid w:val="00FA294A"/>
    <w:rsid w:val="00FA2ECE"/>
    <w:rsid w:val="00FA3174"/>
    <w:rsid w:val="00FA31FC"/>
    <w:rsid w:val="00FA3224"/>
    <w:rsid w:val="00FA3439"/>
    <w:rsid w:val="00FA3F5F"/>
    <w:rsid w:val="00FA3FB1"/>
    <w:rsid w:val="00FA4270"/>
    <w:rsid w:val="00FA446A"/>
    <w:rsid w:val="00FA44DC"/>
    <w:rsid w:val="00FA4559"/>
    <w:rsid w:val="00FA457C"/>
    <w:rsid w:val="00FA47B5"/>
    <w:rsid w:val="00FA4B3B"/>
    <w:rsid w:val="00FA4B8C"/>
    <w:rsid w:val="00FA4C88"/>
    <w:rsid w:val="00FA5254"/>
    <w:rsid w:val="00FA5623"/>
    <w:rsid w:val="00FA56B2"/>
    <w:rsid w:val="00FA5873"/>
    <w:rsid w:val="00FA5AB3"/>
    <w:rsid w:val="00FA61EC"/>
    <w:rsid w:val="00FA6289"/>
    <w:rsid w:val="00FA63E9"/>
    <w:rsid w:val="00FA64B7"/>
    <w:rsid w:val="00FA64E0"/>
    <w:rsid w:val="00FA6507"/>
    <w:rsid w:val="00FA665F"/>
    <w:rsid w:val="00FA6B91"/>
    <w:rsid w:val="00FA6BC3"/>
    <w:rsid w:val="00FA6CD9"/>
    <w:rsid w:val="00FA6D36"/>
    <w:rsid w:val="00FA6E80"/>
    <w:rsid w:val="00FA79D6"/>
    <w:rsid w:val="00FA7A7F"/>
    <w:rsid w:val="00FA7FBA"/>
    <w:rsid w:val="00FB1110"/>
    <w:rsid w:val="00FB12B9"/>
    <w:rsid w:val="00FB13E9"/>
    <w:rsid w:val="00FB15E3"/>
    <w:rsid w:val="00FB1E06"/>
    <w:rsid w:val="00FB1E88"/>
    <w:rsid w:val="00FB2415"/>
    <w:rsid w:val="00FB2D43"/>
    <w:rsid w:val="00FB37BD"/>
    <w:rsid w:val="00FB3AE9"/>
    <w:rsid w:val="00FB3BA3"/>
    <w:rsid w:val="00FB3FB2"/>
    <w:rsid w:val="00FB4038"/>
    <w:rsid w:val="00FB41EB"/>
    <w:rsid w:val="00FB453E"/>
    <w:rsid w:val="00FB46DE"/>
    <w:rsid w:val="00FB4AF0"/>
    <w:rsid w:val="00FB4DF4"/>
    <w:rsid w:val="00FB5083"/>
    <w:rsid w:val="00FB50FD"/>
    <w:rsid w:val="00FB5B19"/>
    <w:rsid w:val="00FB5D57"/>
    <w:rsid w:val="00FB5FC4"/>
    <w:rsid w:val="00FB6176"/>
    <w:rsid w:val="00FB625E"/>
    <w:rsid w:val="00FB6268"/>
    <w:rsid w:val="00FB6C07"/>
    <w:rsid w:val="00FB6D0E"/>
    <w:rsid w:val="00FB6EAF"/>
    <w:rsid w:val="00FB779F"/>
    <w:rsid w:val="00FB7BA8"/>
    <w:rsid w:val="00FC0836"/>
    <w:rsid w:val="00FC0A40"/>
    <w:rsid w:val="00FC0DDE"/>
    <w:rsid w:val="00FC1063"/>
    <w:rsid w:val="00FC1579"/>
    <w:rsid w:val="00FC1753"/>
    <w:rsid w:val="00FC18F9"/>
    <w:rsid w:val="00FC1A5F"/>
    <w:rsid w:val="00FC1B6E"/>
    <w:rsid w:val="00FC1D1A"/>
    <w:rsid w:val="00FC22A2"/>
    <w:rsid w:val="00FC2BBB"/>
    <w:rsid w:val="00FC2BDE"/>
    <w:rsid w:val="00FC30D9"/>
    <w:rsid w:val="00FC32EE"/>
    <w:rsid w:val="00FC36AD"/>
    <w:rsid w:val="00FC36C9"/>
    <w:rsid w:val="00FC4524"/>
    <w:rsid w:val="00FC4883"/>
    <w:rsid w:val="00FC4A7A"/>
    <w:rsid w:val="00FC4B51"/>
    <w:rsid w:val="00FC4C7C"/>
    <w:rsid w:val="00FC4C80"/>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2C9"/>
    <w:rsid w:val="00FD3495"/>
    <w:rsid w:val="00FD3496"/>
    <w:rsid w:val="00FD3724"/>
    <w:rsid w:val="00FD3D08"/>
    <w:rsid w:val="00FD3EE1"/>
    <w:rsid w:val="00FD4050"/>
    <w:rsid w:val="00FD4241"/>
    <w:rsid w:val="00FD429A"/>
    <w:rsid w:val="00FD4389"/>
    <w:rsid w:val="00FD475E"/>
    <w:rsid w:val="00FD4D66"/>
    <w:rsid w:val="00FD5395"/>
    <w:rsid w:val="00FD5556"/>
    <w:rsid w:val="00FD5A36"/>
    <w:rsid w:val="00FD5A68"/>
    <w:rsid w:val="00FD5B53"/>
    <w:rsid w:val="00FD5E84"/>
    <w:rsid w:val="00FD5EDE"/>
    <w:rsid w:val="00FD61F8"/>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8EC"/>
    <w:rsid w:val="00FE69C5"/>
    <w:rsid w:val="00FE6AE3"/>
    <w:rsid w:val="00FE6D7D"/>
    <w:rsid w:val="00FE7492"/>
    <w:rsid w:val="00FF06FF"/>
    <w:rsid w:val="00FF0D71"/>
    <w:rsid w:val="00FF11DD"/>
    <w:rsid w:val="00FF127F"/>
    <w:rsid w:val="00FF1704"/>
    <w:rsid w:val="00FF17A4"/>
    <w:rsid w:val="00FF19AC"/>
    <w:rsid w:val="00FF1DBB"/>
    <w:rsid w:val="00FF29C3"/>
    <w:rsid w:val="00FF2CCA"/>
    <w:rsid w:val="00FF2D68"/>
    <w:rsid w:val="00FF2DC8"/>
    <w:rsid w:val="00FF34FD"/>
    <w:rsid w:val="00FF37C9"/>
    <w:rsid w:val="00FF3944"/>
    <w:rsid w:val="00FF39D8"/>
    <w:rsid w:val="00FF3D7E"/>
    <w:rsid w:val="00FF44C8"/>
    <w:rsid w:val="00FF4CFF"/>
    <w:rsid w:val="00FF4D5A"/>
    <w:rsid w:val="00FF4FA8"/>
    <w:rsid w:val="00FF5F99"/>
    <w:rsid w:val="00FF5FE1"/>
    <w:rsid w:val="00FF6363"/>
    <w:rsid w:val="00FF642D"/>
    <w:rsid w:val="00FF66E2"/>
    <w:rsid w:val="00FF6868"/>
    <w:rsid w:val="00FF6B53"/>
    <w:rsid w:val="00FF6FB9"/>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B428146"/>
  <w15:docId w15:val="{500EDD3E-A8A6-414D-B1FB-F55DE8C6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列出段落,?? ??,?????,????,Lista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Default">
    <w:name w:val="Default"/>
    <w:rsid w:val="00A2618C"/>
    <w:pPr>
      <w:autoSpaceDE w:val="0"/>
      <w:autoSpaceDN w:val="0"/>
      <w:adjustRightInd w:val="0"/>
    </w:pPr>
    <w:rPr>
      <w:rFonts w:eastAsia="DengXian"/>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57B1"/>
    <w:rPr>
      <w:rFonts w:eastAsia="SimSun"/>
    </w:rPr>
  </w:style>
  <w:style w:type="character" w:customStyle="1" w:styleId="TALCar">
    <w:name w:val="TAL Car"/>
    <w:link w:val="TAL"/>
    <w:rsid w:val="000457B1"/>
    <w:rPr>
      <w:rFonts w:ascii="Arial" w:eastAsia="SimSun" w:hAnsi="Arial"/>
      <w:sz w:val="18"/>
    </w:rPr>
  </w:style>
  <w:style w:type="character" w:customStyle="1" w:styleId="TAHCar">
    <w:name w:val="TAH Car"/>
    <w:link w:val="TAH"/>
    <w:rsid w:val="000457B1"/>
    <w:rPr>
      <w:rFonts w:ascii="Arial" w:eastAsia="SimSun" w:hAnsi="Arial"/>
      <w:b/>
      <w:sz w:val="18"/>
    </w:rPr>
  </w:style>
  <w:style w:type="character" w:customStyle="1" w:styleId="ListParagraphChar">
    <w:name w:val="List Paragraph Char"/>
    <w:aliases w:val="- Bullets Char,목록 단락 Char,リスト段落 Char,列出段落 Char,?? ?? Char,????? Char,???? Char,Lista1 Char"/>
    <w:link w:val="ListParagraph"/>
    <w:uiPriority w:val="34"/>
    <w:qFormat/>
    <w:rsid w:val="0064397A"/>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26AFD"/>
    <w:rPr>
      <w:rFonts w:ascii="Arial" w:hAnsi="Arial"/>
      <w:sz w:val="36"/>
      <w:lang w:val="en-GB" w:eastAsia="en-US"/>
    </w:rPr>
  </w:style>
  <w:style w:type="paragraph" w:customStyle="1" w:styleId="Doc-text2">
    <w:name w:val="Doc-text2"/>
    <w:basedOn w:val="Normal"/>
    <w:link w:val="Doc-text2Char"/>
    <w:qFormat/>
    <w:rsid w:val="001B064D"/>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B064D"/>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1836151">
      <w:bodyDiv w:val="1"/>
      <w:marLeft w:val="0"/>
      <w:marRight w:val="0"/>
      <w:marTop w:val="0"/>
      <w:marBottom w:val="0"/>
      <w:divBdr>
        <w:top w:val="none" w:sz="0" w:space="0" w:color="auto"/>
        <w:left w:val="none" w:sz="0" w:space="0" w:color="auto"/>
        <w:bottom w:val="none" w:sz="0" w:space="0" w:color="auto"/>
        <w:right w:val="none" w:sz="0" w:space="0" w:color="auto"/>
      </w:divBdr>
    </w:div>
    <w:div w:id="325204506">
      <w:bodyDiv w:val="1"/>
      <w:marLeft w:val="0"/>
      <w:marRight w:val="0"/>
      <w:marTop w:val="0"/>
      <w:marBottom w:val="0"/>
      <w:divBdr>
        <w:top w:val="none" w:sz="0" w:space="0" w:color="auto"/>
        <w:left w:val="none" w:sz="0" w:space="0" w:color="auto"/>
        <w:bottom w:val="none" w:sz="0" w:space="0" w:color="auto"/>
        <w:right w:val="none" w:sz="0" w:space="0" w:color="auto"/>
      </w:divBdr>
      <w:divsChild>
        <w:div w:id="660042163">
          <w:marLeft w:val="821"/>
          <w:marRight w:val="0"/>
          <w:marTop w:val="4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2330">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26C3B-5337-440D-B86B-64DFBDB09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1776</Words>
  <Characters>10126</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Yingzhe Li</cp:lastModifiedBy>
  <cp:revision>8</cp:revision>
  <cp:lastPrinted>2010-04-05T01:18:00Z</cp:lastPrinted>
  <dcterms:created xsi:type="dcterms:W3CDTF">2018-08-10T18:40:00Z</dcterms:created>
  <dcterms:modified xsi:type="dcterms:W3CDTF">2018-08-10T18:52:00Z</dcterms:modified>
</cp:coreProperties>
</file>